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5BA4" w14:textId="5F4DDFFB" w:rsidR="0078418E" w:rsidRPr="00A4713D" w:rsidRDefault="0078418E" w:rsidP="0078418E">
      <w:pPr>
        <w:rPr>
          <w:b/>
          <w:sz w:val="32"/>
          <w:szCs w:val="32"/>
        </w:rPr>
      </w:pPr>
      <w:r w:rsidRPr="00A4713D">
        <w:rPr>
          <w:b/>
          <w:sz w:val="32"/>
          <w:szCs w:val="32"/>
        </w:rPr>
        <w:t>Eng</w:t>
      </w:r>
      <w:r>
        <w:rPr>
          <w:b/>
          <w:sz w:val="32"/>
          <w:szCs w:val="32"/>
        </w:rPr>
        <w:t>r228</w:t>
      </w:r>
      <w:r>
        <w:rPr>
          <w:b/>
          <w:sz w:val="32"/>
          <w:szCs w:val="32"/>
        </w:rPr>
        <w:tab/>
      </w:r>
      <w:r>
        <w:rPr>
          <w:b/>
          <w:sz w:val="32"/>
          <w:szCs w:val="32"/>
        </w:rPr>
        <w:tab/>
      </w:r>
      <w:r>
        <w:rPr>
          <w:b/>
          <w:sz w:val="32"/>
          <w:szCs w:val="32"/>
        </w:rPr>
        <w:tab/>
      </w:r>
      <w:r w:rsidR="00BC19C9">
        <w:rPr>
          <w:b/>
          <w:sz w:val="32"/>
          <w:szCs w:val="32"/>
        </w:rPr>
        <w:tab/>
      </w:r>
      <w:r w:rsidR="00BC19C9">
        <w:rPr>
          <w:b/>
          <w:sz w:val="32"/>
          <w:szCs w:val="32"/>
        </w:rPr>
        <w:tab/>
        <w:t xml:space="preserve">  </w:t>
      </w:r>
      <w:r w:rsidRPr="00A4713D">
        <w:rPr>
          <w:b/>
          <w:sz w:val="32"/>
          <w:szCs w:val="32"/>
        </w:rPr>
        <w:t>Lab #</w:t>
      </w:r>
      <w:r>
        <w:rPr>
          <w:b/>
          <w:sz w:val="32"/>
          <w:szCs w:val="32"/>
        </w:rPr>
        <w:t>4</w:t>
      </w:r>
      <w:r w:rsidR="00BC19C9">
        <w:rPr>
          <w:b/>
          <w:sz w:val="32"/>
          <w:szCs w:val="32"/>
        </w:rPr>
        <w:tab/>
      </w:r>
      <w:r w:rsidR="00BC19C9">
        <w:rPr>
          <w:b/>
          <w:sz w:val="32"/>
          <w:szCs w:val="32"/>
        </w:rPr>
        <w:tab/>
      </w:r>
      <w:r w:rsidR="00DB022D">
        <w:rPr>
          <w:b/>
          <w:sz w:val="32"/>
          <w:szCs w:val="32"/>
        </w:rPr>
        <w:tab/>
      </w:r>
      <w:r w:rsidR="00DB022D">
        <w:rPr>
          <w:b/>
          <w:sz w:val="32"/>
          <w:szCs w:val="32"/>
        </w:rPr>
        <w:tab/>
      </w:r>
      <w:r w:rsidR="00BC19C9">
        <w:rPr>
          <w:b/>
          <w:sz w:val="32"/>
          <w:szCs w:val="32"/>
        </w:rPr>
        <w:t xml:space="preserve">   </w:t>
      </w:r>
      <w:r w:rsidR="00DB022D">
        <w:rPr>
          <w:b/>
          <w:sz w:val="32"/>
          <w:szCs w:val="32"/>
        </w:rPr>
        <w:t>Spring, 2020</w:t>
      </w:r>
    </w:p>
    <w:p w14:paraId="1391BBA1" w14:textId="77777777" w:rsidR="00BC19C9" w:rsidRDefault="00BC19C9" w:rsidP="0078418E">
      <w:pPr>
        <w:jc w:val="center"/>
        <w:rPr>
          <w:b/>
          <w:sz w:val="28"/>
          <w:szCs w:val="28"/>
        </w:rPr>
      </w:pPr>
    </w:p>
    <w:p w14:paraId="70CF93B7" w14:textId="7C1A2F33" w:rsidR="0078418E" w:rsidRPr="00B52EFC" w:rsidRDefault="0078418E" w:rsidP="0078418E">
      <w:pPr>
        <w:jc w:val="center"/>
        <w:rPr>
          <w:sz w:val="28"/>
          <w:szCs w:val="28"/>
        </w:rPr>
      </w:pPr>
      <w:r>
        <w:rPr>
          <w:b/>
          <w:sz w:val="28"/>
          <w:szCs w:val="28"/>
        </w:rPr>
        <w:t>DC Attenuator Design and Measurement</w:t>
      </w:r>
    </w:p>
    <w:p w14:paraId="6662CAEA" w14:textId="77777777" w:rsidR="0078418E" w:rsidRPr="00DB022D" w:rsidRDefault="0078418E" w:rsidP="0078418E">
      <w:pPr>
        <w:rPr>
          <w:sz w:val="22"/>
          <w:szCs w:val="22"/>
        </w:rPr>
      </w:pPr>
    </w:p>
    <w:p w14:paraId="770F6186" w14:textId="77777777" w:rsidR="0078418E" w:rsidRPr="00DB022D" w:rsidRDefault="0078418E" w:rsidP="0078418E">
      <w:pPr>
        <w:rPr>
          <w:sz w:val="22"/>
          <w:szCs w:val="22"/>
        </w:rPr>
      </w:pPr>
    </w:p>
    <w:p w14:paraId="241D4ED0" w14:textId="77777777" w:rsidR="0078418E" w:rsidRPr="00DB022D" w:rsidRDefault="0078418E" w:rsidP="0078418E">
      <w:pPr>
        <w:rPr>
          <w:sz w:val="22"/>
          <w:szCs w:val="22"/>
        </w:rPr>
      </w:pPr>
    </w:p>
    <w:p w14:paraId="1365423B" w14:textId="1E4B0323" w:rsidR="0078418E" w:rsidRDefault="0078418E" w:rsidP="00DB022D">
      <w:pPr>
        <w:jc w:val="right"/>
        <w:rPr>
          <w:b/>
          <w:sz w:val="28"/>
        </w:rPr>
      </w:pPr>
      <w:r w:rsidRPr="0043670B">
        <w:rPr>
          <w:b/>
          <w:sz w:val="28"/>
        </w:rPr>
        <w:t>Name ____________________</w:t>
      </w:r>
      <w:r>
        <w:rPr>
          <w:b/>
          <w:sz w:val="28"/>
        </w:rPr>
        <w:t>_______</w:t>
      </w:r>
    </w:p>
    <w:p w14:paraId="2EAA7B8B" w14:textId="77777777" w:rsidR="0078418E" w:rsidRPr="00DB022D" w:rsidRDefault="0078418E" w:rsidP="0078418E">
      <w:pPr>
        <w:rPr>
          <w:sz w:val="22"/>
          <w:szCs w:val="22"/>
        </w:rPr>
      </w:pPr>
    </w:p>
    <w:p w14:paraId="5D52607B" w14:textId="77777777" w:rsidR="0078418E" w:rsidRPr="00DB022D" w:rsidRDefault="0078418E" w:rsidP="0078418E">
      <w:pPr>
        <w:rPr>
          <w:sz w:val="22"/>
          <w:szCs w:val="22"/>
        </w:rPr>
      </w:pPr>
    </w:p>
    <w:p w14:paraId="3C4C387C" w14:textId="77777777" w:rsidR="0078418E" w:rsidRPr="00DB022D" w:rsidRDefault="0078418E" w:rsidP="0078418E">
      <w:pPr>
        <w:rPr>
          <w:sz w:val="22"/>
          <w:szCs w:val="22"/>
        </w:rPr>
      </w:pPr>
    </w:p>
    <w:p w14:paraId="6A91EEE5" w14:textId="77777777" w:rsidR="00DB022D" w:rsidRPr="00EC4919" w:rsidRDefault="00DB022D" w:rsidP="00DB022D">
      <w:pPr>
        <w:rPr>
          <w:b/>
          <w:sz w:val="28"/>
          <w:szCs w:val="28"/>
        </w:rPr>
      </w:pPr>
      <w:r w:rsidRPr="00EC4919">
        <w:rPr>
          <w:b/>
          <w:sz w:val="28"/>
          <w:szCs w:val="28"/>
        </w:rPr>
        <w:t>Introduction</w:t>
      </w:r>
    </w:p>
    <w:p w14:paraId="7B86BF26" w14:textId="21112D9D" w:rsidR="00DB022D" w:rsidRPr="00EC4919" w:rsidRDefault="00DB022D" w:rsidP="00DB022D">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r w:rsidRPr="00EC4919">
        <w:rPr>
          <w:sz w:val="22"/>
          <w:szCs w:val="22"/>
        </w:rPr>
        <w:t>Attenuators are circuits that are commonly used in radio frequency applications to both reduce the level of the signal and to match the resistance of the source (</w:t>
      </w:r>
      <w:r w:rsidRPr="00EC4919">
        <w:rPr>
          <w:i/>
          <w:sz w:val="22"/>
          <w:szCs w:val="22"/>
        </w:rPr>
        <w:t>R</w:t>
      </w:r>
      <w:r w:rsidRPr="00EC4919">
        <w:rPr>
          <w:i/>
          <w:sz w:val="22"/>
          <w:szCs w:val="22"/>
          <w:vertAlign w:val="subscript"/>
        </w:rPr>
        <w:t>S</w:t>
      </w:r>
      <w:r w:rsidRPr="00EC4919">
        <w:rPr>
          <w:sz w:val="22"/>
          <w:szCs w:val="22"/>
        </w:rPr>
        <w:t>) to that of the load (</w:t>
      </w:r>
      <w:r w:rsidRPr="00EC4919">
        <w:rPr>
          <w:i/>
          <w:sz w:val="22"/>
          <w:szCs w:val="22"/>
        </w:rPr>
        <w:t>R</w:t>
      </w:r>
      <w:r w:rsidRPr="00EC4919">
        <w:rPr>
          <w:i/>
          <w:sz w:val="22"/>
          <w:szCs w:val="22"/>
          <w:vertAlign w:val="subscript"/>
        </w:rPr>
        <w:t>L</w:t>
      </w:r>
      <w:r w:rsidRPr="00EC4919">
        <w:rPr>
          <w:sz w:val="22"/>
          <w:szCs w:val="22"/>
        </w:rPr>
        <w:t xml:space="preserve">). One of the reasons that you want to match the source and load resistance is to eliminate standing waves on the transmission lines, thereby reducing distortion. Another reason is to transfer maximum power to the load. Shown below is a circuit called a </w:t>
      </w:r>
      <w:r w:rsidRPr="00EC4919">
        <w:rPr>
          <w:sz w:val="22"/>
          <w:szCs w:val="22"/>
        </w:rPr>
        <w:sym w:font="Symbol" w:char="F070"/>
      </w:r>
      <w:r w:rsidRPr="00EC4919">
        <w:rPr>
          <w:sz w:val="22"/>
          <w:szCs w:val="22"/>
        </w:rPr>
        <w:t>-attenuator whose name is derived from its visual architecture.</w:t>
      </w:r>
    </w:p>
    <w:p w14:paraId="7B600D96" w14:textId="77777777" w:rsidR="00DB022D" w:rsidRDefault="00DB022D" w:rsidP="00DB022D">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4"/>
          <w:szCs w:val="24"/>
        </w:rPr>
      </w:pPr>
    </w:p>
    <w:p w14:paraId="2EF62C34" w14:textId="77777777" w:rsidR="00DB022D" w:rsidRDefault="00DB7226" w:rsidP="00DB022D">
      <w:pPr>
        <w:tabs>
          <w:tab w:val="left" w:pos="-2840"/>
          <w:tab w:val="left" w:pos="-2120"/>
          <w:tab w:val="left" w:pos="-1400"/>
          <w:tab w:val="left" w:pos="-68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rPr>
          <w:sz w:val="24"/>
          <w:szCs w:val="24"/>
        </w:rPr>
      </w:pPr>
      <w:r w:rsidRPr="00AE4098">
        <w:rPr>
          <w:noProof/>
          <w:sz w:val="24"/>
          <w:szCs w:val="24"/>
        </w:rPr>
        <w:object w:dxaOrig="4382" w:dyaOrig="1651" w14:anchorId="0DD1E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0pt;height:166pt;mso-width-percent:0;mso-height-percent:0;mso-width-percent:0;mso-height-percent:0" o:ole="">
            <v:imagedata r:id="rId8" o:title=""/>
          </v:shape>
          <o:OLEObject Type="Embed" ProgID="Visio.Drawing.11" ShapeID="_x0000_i1025" DrawAspect="Content" ObjectID="_1649565558" r:id="rId9"/>
        </w:object>
      </w:r>
    </w:p>
    <w:p w14:paraId="350A9258" w14:textId="77777777" w:rsidR="00DB022D" w:rsidRDefault="00DB022D" w:rsidP="00DB022D">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4"/>
          <w:szCs w:val="24"/>
        </w:rPr>
      </w:pPr>
    </w:p>
    <w:p w14:paraId="719D106F" w14:textId="77777777" w:rsidR="00DB022D" w:rsidRPr="00EC4919" w:rsidRDefault="00DB022D" w:rsidP="00DB022D">
      <w:pPr>
        <w:rPr>
          <w:b/>
          <w:sz w:val="28"/>
          <w:szCs w:val="28"/>
        </w:rPr>
      </w:pPr>
      <w:r w:rsidRPr="00EC4919">
        <w:rPr>
          <w:b/>
          <w:sz w:val="28"/>
          <w:szCs w:val="28"/>
        </w:rPr>
        <w:t>Lab Objectives</w:t>
      </w:r>
    </w:p>
    <w:p w14:paraId="318C63B1" w14:textId="77777777" w:rsidR="00DB022D" w:rsidRPr="00EC4919" w:rsidRDefault="00DB022D" w:rsidP="00DB022D">
      <w:pPr>
        <w:pStyle w:val="ListParagraph"/>
        <w:numPr>
          <w:ilvl w:val="0"/>
          <w:numId w:val="4"/>
        </w:numPr>
        <w:suppressAutoHyphens w:val="0"/>
        <w:rPr>
          <w:sz w:val="22"/>
          <w:szCs w:val="22"/>
        </w:rPr>
      </w:pPr>
      <w:r w:rsidRPr="00EC4919">
        <w:rPr>
          <w:sz w:val="22"/>
          <w:szCs w:val="22"/>
        </w:rPr>
        <w:t>Develop proficiency with two new pieces of laboratory equipment</w:t>
      </w:r>
      <w:r>
        <w:rPr>
          <w:sz w:val="22"/>
          <w:szCs w:val="22"/>
        </w:rPr>
        <w:t>:</w:t>
      </w:r>
    </w:p>
    <w:p w14:paraId="71D95065" w14:textId="77777777" w:rsidR="00DB022D" w:rsidRPr="00EC4919" w:rsidRDefault="00DB022D" w:rsidP="00DB022D">
      <w:pPr>
        <w:pStyle w:val="ListParagraph"/>
        <w:numPr>
          <w:ilvl w:val="1"/>
          <w:numId w:val="12"/>
        </w:numPr>
        <w:suppressAutoHyphens w:val="0"/>
        <w:ind w:left="1260"/>
        <w:rPr>
          <w:sz w:val="22"/>
          <w:szCs w:val="22"/>
        </w:rPr>
      </w:pPr>
      <w:r w:rsidRPr="00EC4919">
        <w:rPr>
          <w:sz w:val="22"/>
          <w:szCs w:val="22"/>
        </w:rPr>
        <w:t>The function generator</w:t>
      </w:r>
      <w:r>
        <w:rPr>
          <w:sz w:val="22"/>
          <w:szCs w:val="22"/>
        </w:rPr>
        <w:t>;</w:t>
      </w:r>
    </w:p>
    <w:p w14:paraId="38EE1D64" w14:textId="77777777" w:rsidR="00DB022D" w:rsidRPr="00EC4919" w:rsidRDefault="00DB022D" w:rsidP="00DB022D">
      <w:pPr>
        <w:pStyle w:val="ListParagraph"/>
        <w:numPr>
          <w:ilvl w:val="1"/>
          <w:numId w:val="12"/>
        </w:numPr>
        <w:suppressAutoHyphens w:val="0"/>
        <w:ind w:left="1260"/>
        <w:rPr>
          <w:sz w:val="22"/>
          <w:szCs w:val="22"/>
        </w:rPr>
      </w:pPr>
      <w:r w:rsidRPr="00EC4919">
        <w:rPr>
          <w:sz w:val="22"/>
          <w:szCs w:val="22"/>
        </w:rPr>
        <w:t>The oscilloscope</w:t>
      </w:r>
      <w:r>
        <w:rPr>
          <w:sz w:val="22"/>
          <w:szCs w:val="22"/>
        </w:rPr>
        <w:t>.</w:t>
      </w:r>
    </w:p>
    <w:p w14:paraId="21EA51FB" w14:textId="77777777" w:rsidR="00DB022D" w:rsidRPr="00EC4919" w:rsidRDefault="00DB022D" w:rsidP="00DB022D">
      <w:pPr>
        <w:pStyle w:val="ListParagraph"/>
        <w:numPr>
          <w:ilvl w:val="0"/>
          <w:numId w:val="4"/>
        </w:numPr>
        <w:suppressAutoHyphens w:val="0"/>
        <w:rPr>
          <w:sz w:val="22"/>
          <w:szCs w:val="22"/>
        </w:rPr>
      </w:pPr>
      <w:r>
        <w:rPr>
          <w:sz w:val="22"/>
          <w:szCs w:val="22"/>
        </w:rPr>
        <w:t>Understand resistance</w:t>
      </w:r>
      <w:r w:rsidRPr="00EC4919">
        <w:rPr>
          <w:sz w:val="22"/>
          <w:szCs w:val="22"/>
        </w:rPr>
        <w:t xml:space="preserve"> matching</w:t>
      </w:r>
      <w:r>
        <w:rPr>
          <w:sz w:val="22"/>
          <w:szCs w:val="22"/>
        </w:rPr>
        <w:t>.</w:t>
      </w:r>
    </w:p>
    <w:p w14:paraId="3557DD0E" w14:textId="77777777" w:rsidR="00DB022D" w:rsidRDefault="00DB022D" w:rsidP="00DB022D">
      <w:pPr>
        <w:pStyle w:val="ListParagraph"/>
        <w:autoSpaceDE w:val="0"/>
        <w:autoSpaceDN w:val="0"/>
        <w:adjustRightInd w:val="0"/>
        <w:ind w:left="0"/>
        <w:rPr>
          <w:color w:val="000000"/>
          <w:sz w:val="24"/>
          <w:szCs w:val="24"/>
        </w:rPr>
      </w:pPr>
    </w:p>
    <w:p w14:paraId="00E9240B" w14:textId="77777777" w:rsidR="00DB022D" w:rsidRPr="00FA1096" w:rsidRDefault="00DB022D" w:rsidP="00DB022D">
      <w:pPr>
        <w:pStyle w:val="ListParagraph"/>
        <w:autoSpaceDE w:val="0"/>
        <w:autoSpaceDN w:val="0"/>
        <w:adjustRightInd w:val="0"/>
        <w:ind w:left="0"/>
        <w:rPr>
          <w:b/>
          <w:color w:val="000000"/>
          <w:sz w:val="28"/>
          <w:szCs w:val="28"/>
        </w:rPr>
      </w:pPr>
      <w:r w:rsidRPr="00FA1096">
        <w:rPr>
          <w:b/>
          <w:color w:val="000000"/>
          <w:sz w:val="28"/>
          <w:szCs w:val="28"/>
        </w:rPr>
        <w:t>Equipment</w:t>
      </w:r>
    </w:p>
    <w:p w14:paraId="0B1865AF" w14:textId="77777777" w:rsidR="00DB022D" w:rsidRPr="0076121E" w:rsidRDefault="00DB022D" w:rsidP="00DB022D">
      <w:pPr>
        <w:pStyle w:val="ListParagraph"/>
        <w:numPr>
          <w:ilvl w:val="0"/>
          <w:numId w:val="3"/>
        </w:numPr>
        <w:suppressAutoHyphens w:val="0"/>
        <w:autoSpaceDE w:val="0"/>
        <w:autoSpaceDN w:val="0"/>
        <w:adjustRightInd w:val="0"/>
        <w:rPr>
          <w:color w:val="000000"/>
          <w:sz w:val="22"/>
          <w:szCs w:val="22"/>
        </w:rPr>
      </w:pPr>
      <w:r w:rsidRPr="0076121E">
        <w:rPr>
          <w:color w:val="000000"/>
          <w:sz w:val="22"/>
          <w:szCs w:val="22"/>
        </w:rPr>
        <w:t>Digilent Analog Discovery 2 Module;</w:t>
      </w:r>
    </w:p>
    <w:p w14:paraId="5280DCC0" w14:textId="77777777" w:rsidR="00DB022D" w:rsidRPr="0076121E" w:rsidRDefault="00DB022D" w:rsidP="00DB022D">
      <w:pPr>
        <w:pStyle w:val="ListParagraph"/>
        <w:numPr>
          <w:ilvl w:val="0"/>
          <w:numId w:val="3"/>
        </w:numPr>
        <w:suppressAutoHyphens w:val="0"/>
        <w:autoSpaceDE w:val="0"/>
        <w:autoSpaceDN w:val="0"/>
        <w:adjustRightInd w:val="0"/>
        <w:rPr>
          <w:color w:val="000000"/>
          <w:sz w:val="22"/>
          <w:szCs w:val="22"/>
        </w:rPr>
      </w:pPr>
      <w:r w:rsidRPr="0076121E">
        <w:rPr>
          <w:color w:val="000000"/>
          <w:sz w:val="22"/>
          <w:szCs w:val="22"/>
        </w:rPr>
        <w:t>Breadboard;</w:t>
      </w:r>
    </w:p>
    <w:p w14:paraId="34A18E10" w14:textId="77777777" w:rsidR="00DB022D" w:rsidRPr="0076121E" w:rsidRDefault="00DB022D" w:rsidP="00DB022D">
      <w:pPr>
        <w:pStyle w:val="ListParagraph"/>
        <w:numPr>
          <w:ilvl w:val="0"/>
          <w:numId w:val="3"/>
        </w:numPr>
        <w:suppressAutoHyphens w:val="0"/>
        <w:autoSpaceDE w:val="0"/>
        <w:autoSpaceDN w:val="0"/>
        <w:adjustRightInd w:val="0"/>
        <w:rPr>
          <w:color w:val="000000"/>
          <w:sz w:val="22"/>
          <w:szCs w:val="22"/>
        </w:rPr>
      </w:pPr>
      <w:r w:rsidRPr="0076121E">
        <w:rPr>
          <w:sz w:val="22"/>
          <w:szCs w:val="22"/>
        </w:rPr>
        <w:t>Assorted resistors;</w:t>
      </w:r>
    </w:p>
    <w:p w14:paraId="34D3CD43" w14:textId="77777777" w:rsidR="00DB022D" w:rsidRPr="0076121E" w:rsidRDefault="00DB022D" w:rsidP="00DB022D">
      <w:pPr>
        <w:pStyle w:val="ListParagraph"/>
        <w:numPr>
          <w:ilvl w:val="0"/>
          <w:numId w:val="3"/>
        </w:numPr>
        <w:suppressAutoHyphens w:val="0"/>
        <w:autoSpaceDE w:val="0"/>
        <w:autoSpaceDN w:val="0"/>
        <w:adjustRightInd w:val="0"/>
        <w:rPr>
          <w:color w:val="000000"/>
          <w:sz w:val="22"/>
          <w:szCs w:val="22"/>
        </w:rPr>
      </w:pPr>
      <w:r w:rsidRPr="0076121E">
        <w:rPr>
          <w:color w:val="000000"/>
          <w:sz w:val="22"/>
          <w:szCs w:val="22"/>
        </w:rPr>
        <w:t>Assorted wires.</w:t>
      </w:r>
    </w:p>
    <w:p w14:paraId="3C7647D3" w14:textId="77777777" w:rsidR="00DB022D" w:rsidRPr="0076121E" w:rsidRDefault="00DB022D" w:rsidP="00DB022D">
      <w:pPr>
        <w:pStyle w:val="ListParagraph"/>
        <w:autoSpaceDE w:val="0"/>
        <w:autoSpaceDN w:val="0"/>
        <w:adjustRightInd w:val="0"/>
        <w:ind w:left="0"/>
        <w:rPr>
          <w:color w:val="000000"/>
          <w:sz w:val="22"/>
          <w:szCs w:val="22"/>
        </w:rPr>
      </w:pPr>
    </w:p>
    <w:p w14:paraId="20AE443E" w14:textId="77777777" w:rsidR="00DB022D" w:rsidRPr="00BC19C9" w:rsidRDefault="00DB022D" w:rsidP="00DB022D">
      <w:pPr>
        <w:rPr>
          <w:b/>
          <w:sz w:val="28"/>
          <w:szCs w:val="28"/>
        </w:rPr>
      </w:pPr>
      <w:r w:rsidRPr="00BC19C9">
        <w:rPr>
          <w:b/>
          <w:sz w:val="28"/>
          <w:szCs w:val="28"/>
        </w:rPr>
        <w:t>References</w:t>
      </w:r>
    </w:p>
    <w:p w14:paraId="587CC927" w14:textId="77777777" w:rsidR="00DB022D" w:rsidRPr="0076121E" w:rsidRDefault="00DB022D" w:rsidP="00DB022D">
      <w:pPr>
        <w:pStyle w:val="ListParagraph"/>
        <w:numPr>
          <w:ilvl w:val="0"/>
          <w:numId w:val="5"/>
        </w:numPr>
        <w:suppressAutoHyphens w:val="0"/>
        <w:rPr>
          <w:sz w:val="22"/>
          <w:szCs w:val="22"/>
        </w:rPr>
      </w:pPr>
      <w:r w:rsidRPr="0076121E">
        <w:rPr>
          <w:sz w:val="22"/>
          <w:szCs w:val="22"/>
        </w:rPr>
        <w:t>Zybooks text book;</w:t>
      </w:r>
    </w:p>
    <w:p w14:paraId="463DB3B6" w14:textId="77777777" w:rsidR="00DB022D" w:rsidRPr="0076121E" w:rsidRDefault="00DB022D" w:rsidP="00DB022D">
      <w:pPr>
        <w:pStyle w:val="ListParagraph"/>
        <w:numPr>
          <w:ilvl w:val="0"/>
          <w:numId w:val="5"/>
        </w:numPr>
        <w:suppressAutoHyphens w:val="0"/>
        <w:rPr>
          <w:sz w:val="22"/>
          <w:szCs w:val="22"/>
        </w:rPr>
      </w:pPr>
      <w:r w:rsidRPr="0076121E">
        <w:rPr>
          <w:sz w:val="22"/>
          <w:szCs w:val="22"/>
        </w:rPr>
        <w:t>Course web site;</w:t>
      </w:r>
    </w:p>
    <w:p w14:paraId="48241F17" w14:textId="55B586D5" w:rsidR="00DB022D" w:rsidRDefault="00DB022D" w:rsidP="00DB022D">
      <w:pPr>
        <w:pStyle w:val="ListParagraph"/>
        <w:numPr>
          <w:ilvl w:val="0"/>
          <w:numId w:val="5"/>
        </w:numPr>
        <w:suppressAutoHyphens w:val="0"/>
        <w:rPr>
          <w:sz w:val="22"/>
          <w:szCs w:val="22"/>
        </w:rPr>
      </w:pPr>
      <w:r w:rsidRPr="0076121E">
        <w:rPr>
          <w:sz w:val="22"/>
          <w:szCs w:val="22"/>
        </w:rPr>
        <w:t>Resistor color-code chart.</w:t>
      </w:r>
    </w:p>
    <w:p w14:paraId="30026C40" w14:textId="2D84FF72" w:rsidR="00046AB2" w:rsidRDefault="00046AB2" w:rsidP="00046AB2">
      <w:pPr>
        <w:suppressAutoHyphens w:val="0"/>
        <w:rPr>
          <w:sz w:val="22"/>
          <w:szCs w:val="22"/>
        </w:rPr>
      </w:pPr>
    </w:p>
    <w:p w14:paraId="62488ECE" w14:textId="149B5F3D" w:rsidR="00046AB2" w:rsidRDefault="00046AB2">
      <w:pPr>
        <w:suppressAutoHyphens w:val="0"/>
        <w:rPr>
          <w:sz w:val="22"/>
          <w:szCs w:val="22"/>
        </w:rPr>
      </w:pPr>
      <w:r>
        <w:rPr>
          <w:sz w:val="22"/>
          <w:szCs w:val="22"/>
        </w:rPr>
        <w:br w:type="page"/>
      </w:r>
    </w:p>
    <w:p w14:paraId="13E42C5F" w14:textId="5353B8A8" w:rsidR="00711A35" w:rsidRPr="00711A35" w:rsidRDefault="00711A35" w:rsidP="00814BDB">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270"/>
        <w:rPr>
          <w:b/>
          <w:sz w:val="28"/>
          <w:szCs w:val="28"/>
        </w:rPr>
      </w:pPr>
      <w:r w:rsidRPr="00711A35">
        <w:rPr>
          <w:b/>
          <w:sz w:val="28"/>
          <w:szCs w:val="28"/>
        </w:rPr>
        <w:lastRenderedPageBreak/>
        <w:t>Procedure</w:t>
      </w:r>
    </w:p>
    <w:p w14:paraId="7466782F" w14:textId="29237B44" w:rsidR="00814BDB" w:rsidRDefault="00814BDB" w:rsidP="00814BDB">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270"/>
        <w:rPr>
          <w:sz w:val="22"/>
          <w:szCs w:val="22"/>
        </w:rPr>
      </w:pPr>
      <w:r>
        <w:rPr>
          <w:sz w:val="22"/>
          <w:szCs w:val="22"/>
        </w:rPr>
        <w:t>You are going to</w:t>
      </w:r>
      <w:r w:rsidR="001A2DB8">
        <w:rPr>
          <w:sz w:val="22"/>
          <w:szCs w:val="22"/>
        </w:rPr>
        <w:t xml:space="preserve"> </w:t>
      </w:r>
      <w:r>
        <w:rPr>
          <w:sz w:val="22"/>
          <w:szCs w:val="22"/>
        </w:rPr>
        <w:t>learn two new functions of your Analog Discovery 2 module in this lab</w:t>
      </w:r>
      <w:r w:rsidR="001A2DB8">
        <w:rPr>
          <w:sz w:val="22"/>
          <w:szCs w:val="22"/>
        </w:rPr>
        <w:t>:</w:t>
      </w:r>
    </w:p>
    <w:p w14:paraId="1A1D9DA9" w14:textId="77777777" w:rsidR="00814BDB" w:rsidRDefault="00814BDB" w:rsidP="00814BDB">
      <w:pPr>
        <w:pStyle w:val="ListParagraph"/>
        <w:numPr>
          <w:ilvl w:val="0"/>
          <w:numId w:val="17"/>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rPr>
          <w:sz w:val="22"/>
          <w:szCs w:val="22"/>
        </w:rPr>
      </w:pPr>
      <w:r>
        <w:rPr>
          <w:sz w:val="22"/>
          <w:szCs w:val="22"/>
        </w:rPr>
        <w:t>O</w:t>
      </w:r>
      <w:r w:rsidRPr="00C46C45">
        <w:rPr>
          <w:sz w:val="22"/>
          <w:szCs w:val="22"/>
        </w:rPr>
        <w:t xml:space="preserve">scilloscope </w:t>
      </w:r>
      <w:r>
        <w:rPr>
          <w:sz w:val="22"/>
          <w:szCs w:val="22"/>
        </w:rPr>
        <w:t>– visually display and measure any type of waveform.</w:t>
      </w:r>
    </w:p>
    <w:p w14:paraId="7D361629" w14:textId="77777777" w:rsidR="00814BDB" w:rsidRDefault="00814BDB" w:rsidP="00814BDB">
      <w:pPr>
        <w:pStyle w:val="ListParagraph"/>
        <w:numPr>
          <w:ilvl w:val="0"/>
          <w:numId w:val="17"/>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rPr>
          <w:sz w:val="22"/>
          <w:szCs w:val="22"/>
        </w:rPr>
      </w:pPr>
      <w:r>
        <w:rPr>
          <w:sz w:val="22"/>
          <w:szCs w:val="22"/>
        </w:rPr>
        <w:t>F</w:t>
      </w:r>
      <w:r w:rsidRPr="00C46C45">
        <w:rPr>
          <w:sz w:val="22"/>
          <w:szCs w:val="22"/>
        </w:rPr>
        <w:t>unction generator</w:t>
      </w:r>
      <w:r>
        <w:rPr>
          <w:sz w:val="22"/>
          <w:szCs w:val="22"/>
        </w:rPr>
        <w:t xml:space="preserve"> – generate various waveforms including sine, square, triangle, etc.</w:t>
      </w:r>
    </w:p>
    <w:p w14:paraId="1EFD24D3" w14:textId="77777777" w:rsidR="00814BDB" w:rsidRDefault="00814BDB" w:rsidP="00814BDB">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270"/>
        <w:rPr>
          <w:sz w:val="22"/>
          <w:szCs w:val="22"/>
        </w:rPr>
      </w:pPr>
    </w:p>
    <w:p w14:paraId="707A64ED" w14:textId="650D86DB" w:rsidR="00814BDB" w:rsidRDefault="00CE5549" w:rsidP="00711A35">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270"/>
        <w:rPr>
          <w:sz w:val="22"/>
          <w:szCs w:val="22"/>
        </w:rPr>
      </w:pPr>
      <w:r>
        <w:rPr>
          <w:sz w:val="22"/>
          <w:szCs w:val="22"/>
        </w:rPr>
        <w:t>Here are</w:t>
      </w:r>
      <w:r w:rsidR="00A230E0">
        <w:rPr>
          <w:sz w:val="22"/>
          <w:szCs w:val="22"/>
        </w:rPr>
        <w:t xml:space="preserve"> YouTube tutorials for learning </w:t>
      </w:r>
      <w:r w:rsidR="00814BDB" w:rsidRPr="00711A35">
        <w:rPr>
          <w:sz w:val="22"/>
          <w:szCs w:val="22"/>
        </w:rPr>
        <w:t>these two functions</w:t>
      </w:r>
      <w:r w:rsidR="00711A35" w:rsidRPr="00711A35">
        <w:rPr>
          <w:sz w:val="22"/>
          <w:szCs w:val="22"/>
        </w:rPr>
        <w:t xml:space="preserve"> of your AD2 module</w:t>
      </w:r>
      <w:r w:rsidR="00A230E0">
        <w:rPr>
          <w:sz w:val="22"/>
          <w:szCs w:val="22"/>
        </w:rPr>
        <w:t xml:space="preserve">. They may be worth watching, but they are like taking a drink from a fire hydrant. You may wish to </w:t>
      </w:r>
      <w:r w:rsidR="00BB53EC">
        <w:rPr>
          <w:sz w:val="22"/>
          <w:szCs w:val="22"/>
        </w:rPr>
        <w:t>G</w:t>
      </w:r>
      <w:r w:rsidR="00A230E0">
        <w:rPr>
          <w:sz w:val="22"/>
          <w:szCs w:val="22"/>
        </w:rPr>
        <w:t>oogle on your own and try and find some better tutorials.</w:t>
      </w:r>
    </w:p>
    <w:p w14:paraId="5CE297D8" w14:textId="77777777" w:rsidR="00A230E0" w:rsidRPr="00711A35" w:rsidRDefault="00A230E0" w:rsidP="00711A35">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270"/>
        <w:rPr>
          <w:sz w:val="22"/>
          <w:szCs w:val="22"/>
        </w:rPr>
      </w:pPr>
    </w:p>
    <w:p w14:paraId="3B4859C6" w14:textId="77777777" w:rsidR="00711A35" w:rsidRPr="00711A35" w:rsidRDefault="00814BDB" w:rsidP="00711A35">
      <w:pPr>
        <w:pStyle w:val="ListParagraph"/>
        <w:numPr>
          <w:ilvl w:val="0"/>
          <w:numId w:val="18"/>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rPr>
          <w:rStyle w:val="Hyperlink"/>
          <w:color w:val="auto"/>
          <w:sz w:val="22"/>
          <w:szCs w:val="22"/>
          <w:u w:val="none"/>
        </w:rPr>
      </w:pPr>
      <w:hyperlink r:id="rId10" w:history="1">
        <w:r w:rsidRPr="00C46C45">
          <w:rPr>
            <w:rStyle w:val="Hyperlink"/>
            <w:sz w:val="22"/>
            <w:szCs w:val="22"/>
          </w:rPr>
          <w:t>Oscillo</w:t>
        </w:r>
        <w:r w:rsidRPr="00C46C45">
          <w:rPr>
            <w:rStyle w:val="Hyperlink"/>
            <w:sz w:val="22"/>
            <w:szCs w:val="22"/>
          </w:rPr>
          <w:t>s</w:t>
        </w:r>
        <w:r w:rsidRPr="00C46C45">
          <w:rPr>
            <w:rStyle w:val="Hyperlink"/>
            <w:sz w:val="22"/>
            <w:szCs w:val="22"/>
          </w:rPr>
          <w:t>cope</w:t>
        </w:r>
      </w:hyperlink>
    </w:p>
    <w:p w14:paraId="67134EC5" w14:textId="058786BB" w:rsidR="00711A35" w:rsidRPr="00711A35" w:rsidRDefault="00814BDB" w:rsidP="00711A35">
      <w:pPr>
        <w:pStyle w:val="ListParagraph"/>
        <w:numPr>
          <w:ilvl w:val="0"/>
          <w:numId w:val="18"/>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rPr>
          <w:rStyle w:val="Hyperlink"/>
          <w:color w:val="auto"/>
          <w:sz w:val="22"/>
          <w:szCs w:val="22"/>
          <w:u w:val="none"/>
        </w:rPr>
      </w:pPr>
      <w:hyperlink r:id="rId11" w:history="1">
        <w:r w:rsidRPr="00711A35">
          <w:rPr>
            <w:rStyle w:val="Hyperlink"/>
            <w:sz w:val="22"/>
            <w:szCs w:val="22"/>
          </w:rPr>
          <w:t>Function</w:t>
        </w:r>
        <w:r w:rsidRPr="00711A35">
          <w:rPr>
            <w:rStyle w:val="Hyperlink"/>
            <w:sz w:val="22"/>
            <w:szCs w:val="22"/>
          </w:rPr>
          <w:t xml:space="preserve"> </w:t>
        </w:r>
        <w:r w:rsidRPr="00711A35">
          <w:rPr>
            <w:rStyle w:val="Hyperlink"/>
            <w:sz w:val="22"/>
            <w:szCs w:val="22"/>
          </w:rPr>
          <w:t>Generator</w:t>
        </w:r>
      </w:hyperlink>
    </w:p>
    <w:p w14:paraId="0D17FF48" w14:textId="139FCF15" w:rsidR="00711A35" w:rsidRDefault="00711A35" w:rsidP="00711A35">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uppressAutoHyphens w:val="0"/>
        <w:rPr>
          <w:sz w:val="22"/>
          <w:szCs w:val="22"/>
        </w:rPr>
      </w:pPr>
    </w:p>
    <w:p w14:paraId="1663AF12" w14:textId="6AA76B65" w:rsidR="00490202" w:rsidRPr="00490202" w:rsidRDefault="00490202" w:rsidP="00A230E0">
      <w:pPr>
        <w:pStyle w:val="ListParagraph"/>
        <w:numPr>
          <w:ilvl w:val="0"/>
          <w:numId w:val="20"/>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uppressAutoHyphens w:val="0"/>
        <w:ind w:left="540"/>
        <w:rPr>
          <w:b/>
          <w:sz w:val="28"/>
          <w:szCs w:val="28"/>
        </w:rPr>
      </w:pPr>
      <w:r>
        <w:rPr>
          <w:sz w:val="22"/>
          <w:szCs w:val="22"/>
        </w:rPr>
        <w:t xml:space="preserve">On the AD2 Waveforms software, open the </w:t>
      </w:r>
      <w:proofErr w:type="spellStart"/>
      <w:r w:rsidRPr="00490202">
        <w:rPr>
          <w:b/>
          <w:sz w:val="22"/>
          <w:szCs w:val="22"/>
        </w:rPr>
        <w:t>Wavegen</w:t>
      </w:r>
      <w:proofErr w:type="spellEnd"/>
      <w:r>
        <w:rPr>
          <w:sz w:val="22"/>
          <w:szCs w:val="22"/>
        </w:rPr>
        <w:t xml:space="preserve"> tool and setup your function generator to output a sine wave with a frequency of 1kHz and a</w:t>
      </w:r>
      <w:r w:rsidR="00BB53EC">
        <w:rPr>
          <w:sz w:val="22"/>
          <w:szCs w:val="22"/>
        </w:rPr>
        <w:t xml:space="preserve"> peak-to-peak</w:t>
      </w:r>
      <w:r>
        <w:rPr>
          <w:sz w:val="22"/>
          <w:szCs w:val="22"/>
        </w:rPr>
        <w:t xml:space="preserve"> amplitude of 5</w:t>
      </w:r>
      <w:r w:rsidR="00BB53EC">
        <w:rPr>
          <w:sz w:val="22"/>
          <w:szCs w:val="22"/>
        </w:rPr>
        <w:t xml:space="preserve">V. Click the </w:t>
      </w:r>
      <w:r w:rsidR="00BB53EC" w:rsidRPr="00BB53EC">
        <w:rPr>
          <w:b/>
          <w:sz w:val="22"/>
          <w:szCs w:val="22"/>
        </w:rPr>
        <w:t>Run</w:t>
      </w:r>
      <w:r w:rsidR="00BB53EC">
        <w:rPr>
          <w:sz w:val="22"/>
          <w:szCs w:val="22"/>
        </w:rPr>
        <w:t xml:space="preserve"> button to activate the output on the </w:t>
      </w:r>
      <w:proofErr w:type="spellStart"/>
      <w:r w:rsidR="00BB53EC">
        <w:rPr>
          <w:sz w:val="22"/>
          <w:szCs w:val="22"/>
        </w:rPr>
        <w:t>Wavegen</w:t>
      </w:r>
      <w:proofErr w:type="spellEnd"/>
      <w:r w:rsidR="00BB53EC">
        <w:rPr>
          <w:sz w:val="22"/>
          <w:szCs w:val="22"/>
        </w:rPr>
        <w:t xml:space="preserve"> 1 wire.</w:t>
      </w:r>
    </w:p>
    <w:p w14:paraId="76F5F7F9" w14:textId="1BE8D231" w:rsidR="00490202" w:rsidRPr="00490202" w:rsidRDefault="00490202" w:rsidP="00490202">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uppressAutoHyphens w:val="0"/>
        <w:ind w:left="540"/>
        <w:rPr>
          <w:b/>
          <w:sz w:val="28"/>
          <w:szCs w:val="28"/>
        </w:rPr>
      </w:pPr>
    </w:p>
    <w:p w14:paraId="3D8D006E" w14:textId="230E317E" w:rsidR="00490202" w:rsidRPr="00490202" w:rsidRDefault="00490202" w:rsidP="00A230E0">
      <w:pPr>
        <w:pStyle w:val="ListParagraph"/>
        <w:numPr>
          <w:ilvl w:val="0"/>
          <w:numId w:val="20"/>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uppressAutoHyphens w:val="0"/>
        <w:ind w:left="540"/>
        <w:rPr>
          <w:b/>
          <w:sz w:val="28"/>
          <w:szCs w:val="28"/>
        </w:rPr>
      </w:pPr>
      <w:r>
        <w:rPr>
          <w:sz w:val="22"/>
          <w:szCs w:val="22"/>
        </w:rPr>
        <w:t xml:space="preserve">Next, </w:t>
      </w:r>
      <w:r w:rsidR="00BB53EC">
        <w:rPr>
          <w:sz w:val="22"/>
          <w:szCs w:val="22"/>
        </w:rPr>
        <w:t>click the plus (</w:t>
      </w:r>
      <w:r w:rsidR="00BB53EC" w:rsidRPr="00BB53EC">
        <w:rPr>
          <w:b/>
          <w:sz w:val="22"/>
          <w:szCs w:val="22"/>
        </w:rPr>
        <w:t>+</w:t>
      </w:r>
      <w:r w:rsidR="00BB53EC">
        <w:rPr>
          <w:sz w:val="22"/>
          <w:szCs w:val="22"/>
        </w:rPr>
        <w:t xml:space="preserve">) button near the top of the window and select </w:t>
      </w:r>
      <w:r w:rsidR="00BB53EC" w:rsidRPr="00BB53EC">
        <w:rPr>
          <w:b/>
          <w:sz w:val="22"/>
          <w:szCs w:val="22"/>
        </w:rPr>
        <w:t>Scope</w:t>
      </w:r>
      <w:r w:rsidR="00BB53EC">
        <w:rPr>
          <w:sz w:val="22"/>
          <w:szCs w:val="22"/>
        </w:rPr>
        <w:t xml:space="preserve"> to open the oscilloscope window.</w:t>
      </w:r>
      <w:r>
        <w:rPr>
          <w:sz w:val="22"/>
          <w:szCs w:val="22"/>
        </w:rPr>
        <w:t xml:space="preserve"> From the Flywire bundle, connect the scope 1 positive wire (1+) to the </w:t>
      </w:r>
      <w:proofErr w:type="spellStart"/>
      <w:r>
        <w:rPr>
          <w:sz w:val="22"/>
          <w:szCs w:val="22"/>
        </w:rPr>
        <w:t>Wavegen</w:t>
      </w:r>
      <w:proofErr w:type="spellEnd"/>
      <w:r>
        <w:rPr>
          <w:sz w:val="22"/>
          <w:szCs w:val="22"/>
        </w:rPr>
        <w:t xml:space="preserve"> 1 positive lead (W1). Connect the Scope 1</w:t>
      </w:r>
      <w:r w:rsidR="00217B29">
        <w:rPr>
          <w:sz w:val="22"/>
          <w:szCs w:val="22"/>
        </w:rPr>
        <w:t xml:space="preserve"> (1-)</w:t>
      </w:r>
      <w:r>
        <w:rPr>
          <w:sz w:val="22"/>
          <w:szCs w:val="22"/>
        </w:rPr>
        <w:t xml:space="preserve"> </w:t>
      </w:r>
      <w:r w:rsidR="00285EE1">
        <w:rPr>
          <w:sz w:val="22"/>
          <w:szCs w:val="22"/>
        </w:rPr>
        <w:t>n</w:t>
      </w:r>
      <w:r>
        <w:rPr>
          <w:sz w:val="22"/>
          <w:szCs w:val="22"/>
        </w:rPr>
        <w:t>egative lead to ground.</w:t>
      </w:r>
    </w:p>
    <w:p w14:paraId="6556532D" w14:textId="27A9DE9D" w:rsidR="00490202" w:rsidRPr="00490202" w:rsidRDefault="00490202" w:rsidP="00490202">
      <w:pPr>
        <w:pStyle w:val="ListParagraph"/>
        <w:rPr>
          <w:sz w:val="22"/>
          <w:szCs w:val="22"/>
        </w:rPr>
      </w:pPr>
    </w:p>
    <w:p w14:paraId="0720AF8A" w14:textId="77777777" w:rsidR="0021194B" w:rsidRPr="0021194B" w:rsidRDefault="00490202" w:rsidP="00A230E0">
      <w:pPr>
        <w:pStyle w:val="ListParagraph"/>
        <w:numPr>
          <w:ilvl w:val="0"/>
          <w:numId w:val="20"/>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uppressAutoHyphens w:val="0"/>
        <w:ind w:left="540"/>
        <w:rPr>
          <w:b/>
          <w:sz w:val="28"/>
          <w:szCs w:val="28"/>
        </w:rPr>
      </w:pPr>
      <w:r>
        <w:rPr>
          <w:b/>
          <w:noProof/>
          <w:sz w:val="28"/>
          <w:szCs w:val="28"/>
        </w:rPr>
        <w:object w:dxaOrig="1440" w:dyaOrig="1440" w14:anchorId="3932AF25">
          <v:shape id="_x0000_s1028" type="#_x0000_t75" alt="" style="position:absolute;left:0;text-align:left;margin-left:340.05pt;margin-top:42.1pt;width:159pt;height:149.45pt;z-index:251666432;mso-wrap-edited:f;mso-width-percent:0;mso-height-percent:0;mso-wrap-distance-left:14.4pt;mso-wrap-distance-top:7.2pt;mso-wrap-distance-right:14.4pt;mso-wrap-distance-bottom:7.2pt;mso-position-horizontal-relative:text;mso-position-vertical-relative:text;mso-width-percent:0;mso-height-percent:0">
            <v:imagedata r:id="rId12" o:title=""/>
            <w10:wrap type="square"/>
          </v:shape>
          <o:OLEObject Type="Embed" ProgID="Visio.Drawing.11" ShapeID="_x0000_s1028" DrawAspect="Content" ObjectID="_1649565560" r:id="rId13"/>
        </w:object>
      </w:r>
      <w:r w:rsidR="0021194B">
        <w:rPr>
          <w:sz w:val="22"/>
          <w:szCs w:val="22"/>
        </w:rPr>
        <w:t xml:space="preserve">Using the </w:t>
      </w:r>
      <w:r w:rsidR="0021194B" w:rsidRPr="00D458B4">
        <w:rPr>
          <w:b/>
          <w:sz w:val="22"/>
          <w:szCs w:val="22"/>
        </w:rPr>
        <w:t>Measurements</w:t>
      </w:r>
      <w:r w:rsidR="0021194B">
        <w:rPr>
          <w:sz w:val="22"/>
          <w:szCs w:val="22"/>
        </w:rPr>
        <w:t xml:space="preserve"> tab in the scope tool, add the following measurements to the display:</w:t>
      </w:r>
    </w:p>
    <w:p w14:paraId="52E1AA2F" w14:textId="77777777" w:rsidR="004D73AF" w:rsidRPr="004D73AF" w:rsidRDefault="004D73AF" w:rsidP="0021194B">
      <w:pPr>
        <w:pStyle w:val="ListParagraph"/>
        <w:numPr>
          <w:ilvl w:val="1"/>
          <w:numId w:val="20"/>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uppressAutoHyphens w:val="0"/>
        <w:rPr>
          <w:b/>
          <w:sz w:val="28"/>
          <w:szCs w:val="28"/>
        </w:rPr>
      </w:pPr>
      <w:r>
        <w:rPr>
          <w:sz w:val="22"/>
          <w:szCs w:val="22"/>
        </w:rPr>
        <w:t>Peak2Peak voltage</w:t>
      </w:r>
    </w:p>
    <w:p w14:paraId="752F0B8E" w14:textId="19A7D9FA" w:rsidR="004D73AF" w:rsidRPr="004D73AF" w:rsidRDefault="00D458B4" w:rsidP="0021194B">
      <w:pPr>
        <w:pStyle w:val="ListParagraph"/>
        <w:numPr>
          <w:ilvl w:val="1"/>
          <w:numId w:val="20"/>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uppressAutoHyphens w:val="0"/>
        <w:rPr>
          <w:b/>
          <w:sz w:val="28"/>
          <w:szCs w:val="28"/>
        </w:rPr>
      </w:pPr>
      <w:r>
        <w:rPr>
          <w:sz w:val="22"/>
          <w:szCs w:val="22"/>
        </w:rPr>
        <w:t xml:space="preserve">AC </w:t>
      </w:r>
      <w:r w:rsidR="004D73AF">
        <w:rPr>
          <w:sz w:val="22"/>
          <w:szCs w:val="22"/>
        </w:rPr>
        <w:t>RMS voltage</w:t>
      </w:r>
    </w:p>
    <w:p w14:paraId="46019047" w14:textId="77777777" w:rsidR="004D73AF" w:rsidRPr="004D73AF" w:rsidRDefault="004D73AF" w:rsidP="0021194B">
      <w:pPr>
        <w:pStyle w:val="ListParagraph"/>
        <w:numPr>
          <w:ilvl w:val="1"/>
          <w:numId w:val="20"/>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uppressAutoHyphens w:val="0"/>
        <w:rPr>
          <w:b/>
          <w:sz w:val="28"/>
          <w:szCs w:val="28"/>
        </w:rPr>
      </w:pPr>
      <w:r>
        <w:rPr>
          <w:sz w:val="22"/>
          <w:szCs w:val="22"/>
        </w:rPr>
        <w:t>Frequency</w:t>
      </w:r>
    </w:p>
    <w:p w14:paraId="26E2BE7D" w14:textId="77777777" w:rsidR="004D73AF" w:rsidRDefault="004D73AF" w:rsidP="004D73AF">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uppressAutoHyphens w:val="0"/>
        <w:rPr>
          <w:sz w:val="22"/>
          <w:szCs w:val="22"/>
        </w:rPr>
      </w:pPr>
    </w:p>
    <w:p w14:paraId="29D8C1D5" w14:textId="088F6A63" w:rsidR="0078418E" w:rsidRPr="00E50A8B" w:rsidRDefault="004D73AF" w:rsidP="004D73AF">
      <w:pPr>
        <w:pStyle w:val="ListParagraph"/>
        <w:numPr>
          <w:ilvl w:val="0"/>
          <w:numId w:val="20"/>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uppressAutoHyphens w:val="0"/>
        <w:ind w:left="540"/>
        <w:rPr>
          <w:b/>
          <w:sz w:val="28"/>
          <w:szCs w:val="28"/>
        </w:rPr>
      </w:pPr>
      <w:r>
        <w:rPr>
          <w:sz w:val="22"/>
          <w:szCs w:val="22"/>
        </w:rPr>
        <w:t xml:space="preserve">On your breadboard, wire up </w:t>
      </w:r>
      <w:r w:rsidR="0078418E" w:rsidRPr="004D73AF">
        <w:rPr>
          <w:sz w:val="22"/>
          <w:szCs w:val="22"/>
        </w:rPr>
        <w:t xml:space="preserve">the circuit at the right, </w:t>
      </w:r>
      <w:r>
        <w:rPr>
          <w:sz w:val="22"/>
          <w:szCs w:val="22"/>
        </w:rPr>
        <w:t xml:space="preserve">where </w:t>
      </w:r>
      <w:r w:rsidR="0078418E" w:rsidRPr="004D73AF">
        <w:rPr>
          <w:i/>
          <w:sz w:val="22"/>
          <w:szCs w:val="22"/>
        </w:rPr>
        <w:t>V</w:t>
      </w:r>
      <w:r w:rsidR="0078418E" w:rsidRPr="004D73AF">
        <w:rPr>
          <w:i/>
          <w:sz w:val="22"/>
          <w:szCs w:val="22"/>
          <w:vertAlign w:val="subscript"/>
        </w:rPr>
        <w:t>S</w:t>
      </w:r>
      <w:r w:rsidR="0078418E" w:rsidRPr="004D73AF">
        <w:rPr>
          <w:sz w:val="22"/>
          <w:szCs w:val="22"/>
        </w:rPr>
        <w:t xml:space="preserve"> is </w:t>
      </w:r>
      <w:r>
        <w:rPr>
          <w:sz w:val="22"/>
          <w:szCs w:val="22"/>
        </w:rPr>
        <w:t>the output from Wave</w:t>
      </w:r>
      <w:r w:rsidR="009835CD">
        <w:rPr>
          <w:sz w:val="22"/>
          <w:szCs w:val="22"/>
        </w:rPr>
        <w:t>form generator found on the W1 wire</w:t>
      </w:r>
      <w:r>
        <w:rPr>
          <w:sz w:val="22"/>
          <w:szCs w:val="22"/>
        </w:rPr>
        <w:t xml:space="preserve">. </w:t>
      </w:r>
      <w:r w:rsidR="009835CD">
        <w:rPr>
          <w:sz w:val="22"/>
          <w:szCs w:val="22"/>
        </w:rPr>
        <w:t xml:space="preserve">Use </w:t>
      </w:r>
      <w:proofErr w:type="gramStart"/>
      <w:r w:rsidR="009835CD">
        <w:rPr>
          <w:sz w:val="22"/>
          <w:szCs w:val="22"/>
        </w:rPr>
        <w:t xml:space="preserve">your </w:t>
      </w:r>
      <w:r w:rsidR="0078418E" w:rsidRPr="004D73AF">
        <w:rPr>
          <w:sz w:val="22"/>
          <w:szCs w:val="22"/>
        </w:rPr>
        <w:t xml:space="preserve"> 5</w:t>
      </w:r>
      <w:r w:rsidR="00711A35" w:rsidRPr="004D73AF">
        <w:rPr>
          <w:sz w:val="22"/>
          <w:szCs w:val="22"/>
        </w:rPr>
        <w:t>1</w:t>
      </w:r>
      <w:proofErr w:type="gramEnd"/>
      <w:r w:rsidR="0078418E" w:rsidRPr="004D73AF">
        <w:rPr>
          <w:sz w:val="22"/>
          <w:szCs w:val="22"/>
        </w:rPr>
        <w:t xml:space="preserve"> Ω</w:t>
      </w:r>
      <w:r w:rsidR="009835CD">
        <w:rPr>
          <w:sz w:val="22"/>
          <w:szCs w:val="22"/>
        </w:rPr>
        <w:t xml:space="preserve"> resistor for </w:t>
      </w:r>
      <w:r w:rsidR="009835CD" w:rsidRPr="004D73AF">
        <w:rPr>
          <w:i/>
          <w:sz w:val="22"/>
          <w:szCs w:val="22"/>
        </w:rPr>
        <w:t>R</w:t>
      </w:r>
      <w:r w:rsidR="009835CD" w:rsidRPr="004D73AF">
        <w:rPr>
          <w:i/>
          <w:sz w:val="22"/>
          <w:szCs w:val="22"/>
          <w:vertAlign w:val="subscript"/>
        </w:rPr>
        <w:t>S</w:t>
      </w:r>
      <w:r w:rsidR="0078418E" w:rsidRPr="004D73AF">
        <w:rPr>
          <w:sz w:val="22"/>
          <w:szCs w:val="22"/>
        </w:rPr>
        <w:t xml:space="preserve">. Place a load resistor </w:t>
      </w:r>
      <w:r w:rsidR="0078418E" w:rsidRPr="004D73AF">
        <w:rPr>
          <w:i/>
          <w:sz w:val="22"/>
          <w:szCs w:val="22"/>
        </w:rPr>
        <w:t>R</w:t>
      </w:r>
      <w:r w:rsidR="0078418E" w:rsidRPr="004D73AF">
        <w:rPr>
          <w:i/>
          <w:sz w:val="22"/>
          <w:szCs w:val="22"/>
          <w:vertAlign w:val="subscript"/>
        </w:rPr>
        <w:t>L</w:t>
      </w:r>
      <w:r w:rsidR="0078418E" w:rsidRPr="004D73AF">
        <w:rPr>
          <w:sz w:val="22"/>
          <w:szCs w:val="22"/>
        </w:rPr>
        <w:t xml:space="preserve"> between the + and – terminals</w:t>
      </w:r>
      <w:r w:rsidR="00E50A8B">
        <w:rPr>
          <w:sz w:val="22"/>
          <w:szCs w:val="22"/>
        </w:rPr>
        <w:t>. C</w:t>
      </w:r>
      <w:r w:rsidR="00711A35" w:rsidRPr="004D73AF">
        <w:rPr>
          <w:sz w:val="22"/>
          <w:szCs w:val="22"/>
        </w:rPr>
        <w:t>alculate</w:t>
      </w:r>
      <w:r w:rsidR="00E50A8B">
        <w:rPr>
          <w:sz w:val="22"/>
          <w:szCs w:val="22"/>
        </w:rPr>
        <w:t xml:space="preserve"> and measure</w:t>
      </w:r>
      <w:r w:rsidR="00711A35" w:rsidRPr="004D73AF">
        <w:rPr>
          <w:sz w:val="22"/>
          <w:szCs w:val="22"/>
        </w:rPr>
        <w:t xml:space="preserve"> </w:t>
      </w:r>
      <w:r w:rsidR="00711A35" w:rsidRPr="004D73AF">
        <w:rPr>
          <w:i/>
          <w:sz w:val="22"/>
          <w:szCs w:val="22"/>
        </w:rPr>
        <w:t>V</w:t>
      </w:r>
      <w:r w:rsidR="00711A35" w:rsidRPr="004D73AF">
        <w:rPr>
          <w:i/>
          <w:sz w:val="22"/>
          <w:szCs w:val="22"/>
          <w:vertAlign w:val="subscript"/>
        </w:rPr>
        <w:t>O</w:t>
      </w:r>
      <w:r w:rsidR="00711A35" w:rsidRPr="004D73AF">
        <w:rPr>
          <w:sz w:val="22"/>
          <w:szCs w:val="22"/>
        </w:rPr>
        <w:t xml:space="preserve"> for the load resistor values shown </w:t>
      </w:r>
      <w:r w:rsidR="0078418E" w:rsidRPr="004D73AF">
        <w:rPr>
          <w:sz w:val="22"/>
          <w:szCs w:val="22"/>
        </w:rPr>
        <w:t>in the table</w:t>
      </w:r>
      <w:r w:rsidR="007A386C" w:rsidRPr="004D73AF">
        <w:rPr>
          <w:sz w:val="22"/>
          <w:szCs w:val="22"/>
        </w:rPr>
        <w:t xml:space="preserve"> </w:t>
      </w:r>
      <w:r>
        <w:rPr>
          <w:sz w:val="22"/>
          <w:szCs w:val="22"/>
        </w:rPr>
        <w:t>below</w:t>
      </w:r>
      <w:r w:rsidR="0078418E" w:rsidRPr="004D73AF">
        <w:rPr>
          <w:sz w:val="22"/>
          <w:szCs w:val="22"/>
        </w:rPr>
        <w:t xml:space="preserve">. </w:t>
      </w:r>
      <w:r w:rsidR="00E50A8B">
        <w:rPr>
          <w:sz w:val="22"/>
          <w:szCs w:val="22"/>
        </w:rPr>
        <w:t xml:space="preserve">Do it for both peak-to-peak and </w:t>
      </w:r>
      <w:proofErr w:type="spellStart"/>
      <w:r w:rsidR="00E50A8B">
        <w:rPr>
          <w:sz w:val="22"/>
          <w:szCs w:val="22"/>
        </w:rPr>
        <w:t>rms</w:t>
      </w:r>
      <w:proofErr w:type="spellEnd"/>
      <w:r w:rsidR="00E50A8B">
        <w:rPr>
          <w:sz w:val="22"/>
          <w:szCs w:val="22"/>
        </w:rPr>
        <w:t xml:space="preserve"> values. </w:t>
      </w:r>
      <w:r w:rsidR="0078418E" w:rsidRPr="004D73AF">
        <w:rPr>
          <w:sz w:val="22"/>
          <w:szCs w:val="22"/>
        </w:rPr>
        <w:t>Note that this circuit behaves like a voltage divider for the AC source, just like it does for a DC source.</w:t>
      </w:r>
      <w:r w:rsidR="00E50A8B">
        <w:rPr>
          <w:sz w:val="22"/>
          <w:szCs w:val="22"/>
        </w:rPr>
        <w:t xml:space="preserve"> The formula for </w:t>
      </w:r>
      <w:proofErr w:type="spellStart"/>
      <w:r w:rsidR="00E50A8B">
        <w:rPr>
          <w:sz w:val="22"/>
          <w:szCs w:val="22"/>
        </w:rPr>
        <w:t>rms</w:t>
      </w:r>
      <w:proofErr w:type="spellEnd"/>
      <w:r w:rsidR="00E50A8B">
        <w:rPr>
          <w:sz w:val="22"/>
          <w:szCs w:val="22"/>
        </w:rPr>
        <w:t xml:space="preserve"> calculations is:</w:t>
      </w:r>
    </w:p>
    <w:p w14:paraId="012B50FD" w14:textId="76AF5496" w:rsidR="00E50A8B" w:rsidRDefault="00E50A8B" w:rsidP="00E50A8B">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uppressAutoHyphens w:val="0"/>
        <w:ind w:left="180"/>
        <w:rPr>
          <w:b/>
          <w:sz w:val="28"/>
          <w:szCs w:val="28"/>
        </w:rPr>
      </w:pPr>
    </w:p>
    <w:p w14:paraId="3F4CEFDC" w14:textId="6D90C1C3" w:rsidR="00E50A8B" w:rsidRDefault="00E50A8B" w:rsidP="00E50A8B">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uppressAutoHyphens w:val="0"/>
        <w:ind w:left="2250"/>
        <w:rPr>
          <w:b/>
          <w:sz w:val="28"/>
          <w:szCs w:val="28"/>
        </w:rPr>
      </w:pPr>
      <w:r>
        <w:rPr>
          <w:noProof/>
        </w:rPr>
        <w:object w:dxaOrig="4980" w:dyaOrig="1960" w14:anchorId="656651C5">
          <v:shape id="_x0000_i1035" type="#_x0000_t75" alt="" style="width:108pt;height:42.65pt;mso-width-percent:0;mso-height-percent:0;mso-width-percent:0;mso-height-percent:0" o:ole="">
            <v:imagedata r:id="rId14" o:title=""/>
          </v:shape>
          <o:OLEObject Type="Embed" ProgID="Unknown" ShapeID="_x0000_i1035" DrawAspect="Content" ObjectID="_1649565558" r:id="rId15"/>
        </w:object>
      </w:r>
    </w:p>
    <w:p w14:paraId="6ECC5C77" w14:textId="59BCF9C4" w:rsidR="0078418E" w:rsidRDefault="0078418E" w:rsidP="0078418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127854AB" w14:textId="77777777" w:rsidR="00814BDB" w:rsidRPr="00437720" w:rsidRDefault="00814BDB" w:rsidP="00E50A8B">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tbl>
      <w:tblPr>
        <w:tblStyle w:val="TableGrid"/>
        <w:tblW w:w="0" w:type="auto"/>
        <w:tblInd w:w="985" w:type="dxa"/>
        <w:tblLayout w:type="fixed"/>
        <w:tblLook w:val="04A0" w:firstRow="1" w:lastRow="0" w:firstColumn="1" w:lastColumn="0" w:noHBand="0" w:noVBand="1"/>
      </w:tblPr>
      <w:tblGrid>
        <w:gridCol w:w="1777"/>
        <w:gridCol w:w="1008"/>
        <w:gridCol w:w="1008"/>
        <w:gridCol w:w="1008"/>
        <w:gridCol w:w="1008"/>
        <w:gridCol w:w="1008"/>
        <w:gridCol w:w="1008"/>
      </w:tblGrid>
      <w:tr w:rsidR="00800608" w:rsidRPr="0031119F" w14:paraId="1CCD4454" w14:textId="77777777" w:rsidTr="00E50A8B">
        <w:trPr>
          <w:trHeight w:val="354"/>
        </w:trPr>
        <w:tc>
          <w:tcPr>
            <w:tcW w:w="1777" w:type="dxa"/>
            <w:tcBorders>
              <w:bottom w:val="single" w:sz="4" w:space="0" w:color="000000" w:themeColor="text1"/>
              <w:right w:val="double" w:sz="4" w:space="0" w:color="auto"/>
            </w:tcBorders>
          </w:tcPr>
          <w:p w14:paraId="31042B08" w14:textId="1CF67E0D" w:rsidR="00800608" w:rsidRPr="00E50A8B" w:rsidRDefault="00800608"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b/>
                <w:sz w:val="22"/>
                <w:szCs w:val="22"/>
              </w:rPr>
            </w:pPr>
            <w:r w:rsidRPr="00E50A8B">
              <w:rPr>
                <w:b/>
                <w:sz w:val="22"/>
                <w:szCs w:val="22"/>
              </w:rPr>
              <w:t>R</w:t>
            </w:r>
            <w:r w:rsidRPr="00E50A8B">
              <w:rPr>
                <w:b/>
                <w:sz w:val="22"/>
                <w:szCs w:val="22"/>
                <w:vertAlign w:val="subscript"/>
              </w:rPr>
              <w:t>L</w:t>
            </w:r>
            <w:r w:rsidR="004D73AF" w:rsidRPr="00E50A8B">
              <w:rPr>
                <w:b/>
                <w:sz w:val="22"/>
                <w:szCs w:val="22"/>
                <w:vertAlign w:val="subscript"/>
              </w:rPr>
              <w:t xml:space="preserve"> </w:t>
            </w:r>
            <w:r w:rsidR="004D73AF" w:rsidRPr="00E50A8B">
              <w:rPr>
                <w:b/>
                <w:sz w:val="22"/>
                <w:szCs w:val="22"/>
              </w:rPr>
              <w:t>Nominal</w:t>
            </w:r>
            <w:r w:rsidR="00E50A8B" w:rsidRPr="00E50A8B">
              <w:rPr>
                <w:b/>
                <w:sz w:val="22"/>
                <w:szCs w:val="22"/>
              </w:rPr>
              <w:t xml:space="preserve"> </w:t>
            </w:r>
            <w:r w:rsidR="00E50A8B" w:rsidRPr="00E50A8B">
              <w:rPr>
                <w:b/>
                <w:sz w:val="22"/>
                <w:szCs w:val="22"/>
              </w:rPr>
              <w:t>Ω</w:t>
            </w:r>
          </w:p>
        </w:tc>
        <w:tc>
          <w:tcPr>
            <w:tcW w:w="1008" w:type="dxa"/>
            <w:tcBorders>
              <w:left w:val="double" w:sz="4" w:space="0" w:color="auto"/>
              <w:bottom w:val="single" w:sz="4" w:space="0" w:color="000000" w:themeColor="text1"/>
            </w:tcBorders>
          </w:tcPr>
          <w:p w14:paraId="07F397AB" w14:textId="08C97B67" w:rsidR="00800608" w:rsidRPr="0031119F" w:rsidRDefault="00800608"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b/>
                <w:sz w:val="22"/>
                <w:szCs w:val="22"/>
              </w:rPr>
            </w:pPr>
            <w:r>
              <w:rPr>
                <w:b/>
                <w:sz w:val="22"/>
                <w:szCs w:val="22"/>
              </w:rPr>
              <w:t>100</w:t>
            </w:r>
          </w:p>
        </w:tc>
        <w:tc>
          <w:tcPr>
            <w:tcW w:w="1008" w:type="dxa"/>
            <w:tcBorders>
              <w:bottom w:val="single" w:sz="4" w:space="0" w:color="000000" w:themeColor="text1"/>
            </w:tcBorders>
          </w:tcPr>
          <w:p w14:paraId="270E32B8" w14:textId="43DDC1F0" w:rsidR="00800608" w:rsidRPr="0031119F" w:rsidRDefault="00800608"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b/>
                <w:sz w:val="22"/>
                <w:szCs w:val="22"/>
              </w:rPr>
            </w:pPr>
            <w:r>
              <w:rPr>
                <w:b/>
                <w:sz w:val="22"/>
                <w:szCs w:val="22"/>
              </w:rPr>
              <w:t>330</w:t>
            </w:r>
          </w:p>
        </w:tc>
        <w:tc>
          <w:tcPr>
            <w:tcW w:w="1008" w:type="dxa"/>
            <w:tcBorders>
              <w:bottom w:val="single" w:sz="4" w:space="0" w:color="000000" w:themeColor="text1"/>
            </w:tcBorders>
          </w:tcPr>
          <w:p w14:paraId="66BC8E24" w14:textId="347A4659" w:rsidR="00800608" w:rsidRPr="0031119F" w:rsidRDefault="00800608"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b/>
                <w:sz w:val="22"/>
                <w:szCs w:val="22"/>
              </w:rPr>
            </w:pPr>
            <w:r>
              <w:rPr>
                <w:b/>
                <w:sz w:val="22"/>
                <w:szCs w:val="22"/>
              </w:rPr>
              <w:t>470</w:t>
            </w:r>
          </w:p>
        </w:tc>
        <w:tc>
          <w:tcPr>
            <w:tcW w:w="1008" w:type="dxa"/>
            <w:tcBorders>
              <w:bottom w:val="single" w:sz="4" w:space="0" w:color="000000" w:themeColor="text1"/>
            </w:tcBorders>
          </w:tcPr>
          <w:p w14:paraId="6AA5D7FD" w14:textId="7C61DAE2" w:rsidR="00800608" w:rsidRPr="0031119F" w:rsidRDefault="00800608"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b/>
                <w:sz w:val="22"/>
                <w:szCs w:val="22"/>
              </w:rPr>
            </w:pPr>
            <w:r>
              <w:rPr>
                <w:b/>
                <w:sz w:val="22"/>
                <w:szCs w:val="22"/>
              </w:rPr>
              <w:t>560</w:t>
            </w:r>
          </w:p>
        </w:tc>
        <w:tc>
          <w:tcPr>
            <w:tcW w:w="1008" w:type="dxa"/>
            <w:tcBorders>
              <w:bottom w:val="single" w:sz="4" w:space="0" w:color="000000" w:themeColor="text1"/>
            </w:tcBorders>
          </w:tcPr>
          <w:p w14:paraId="775BE7BD" w14:textId="47FFE7F0" w:rsidR="00800608" w:rsidRPr="0031119F" w:rsidRDefault="00800608"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b/>
                <w:sz w:val="22"/>
                <w:szCs w:val="22"/>
              </w:rPr>
            </w:pPr>
            <w:r>
              <w:rPr>
                <w:b/>
                <w:sz w:val="22"/>
                <w:szCs w:val="22"/>
              </w:rPr>
              <w:t>1000</w:t>
            </w:r>
          </w:p>
        </w:tc>
        <w:tc>
          <w:tcPr>
            <w:tcW w:w="1008" w:type="dxa"/>
            <w:tcBorders>
              <w:bottom w:val="single" w:sz="4" w:space="0" w:color="000000" w:themeColor="text1"/>
            </w:tcBorders>
          </w:tcPr>
          <w:p w14:paraId="1BD62DE8" w14:textId="49631F4B" w:rsidR="00800608" w:rsidRPr="0031119F" w:rsidRDefault="00800608"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b/>
                <w:sz w:val="22"/>
                <w:szCs w:val="22"/>
              </w:rPr>
            </w:pPr>
            <w:r>
              <w:rPr>
                <w:b/>
                <w:sz w:val="22"/>
                <w:szCs w:val="22"/>
              </w:rPr>
              <w:t>2000</w:t>
            </w:r>
          </w:p>
        </w:tc>
      </w:tr>
      <w:tr w:rsidR="00800608" w:rsidRPr="0031119F" w14:paraId="224D153D" w14:textId="77777777" w:rsidTr="00E50A8B">
        <w:trPr>
          <w:trHeight w:val="432"/>
        </w:trPr>
        <w:tc>
          <w:tcPr>
            <w:tcW w:w="1777" w:type="dxa"/>
            <w:tcBorders>
              <w:top w:val="single" w:sz="4" w:space="0" w:color="000000" w:themeColor="text1"/>
              <w:right w:val="double" w:sz="4" w:space="0" w:color="auto"/>
            </w:tcBorders>
          </w:tcPr>
          <w:p w14:paraId="09C3014B" w14:textId="5A87C4EF" w:rsidR="00800608" w:rsidRPr="00E50A8B" w:rsidRDefault="004D73AF"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b/>
                <w:sz w:val="22"/>
                <w:szCs w:val="22"/>
              </w:rPr>
            </w:pPr>
            <w:r w:rsidRPr="00E50A8B">
              <w:rPr>
                <w:b/>
                <w:sz w:val="22"/>
                <w:szCs w:val="22"/>
              </w:rPr>
              <w:t>R</w:t>
            </w:r>
            <w:r w:rsidRPr="00E50A8B">
              <w:rPr>
                <w:b/>
                <w:sz w:val="22"/>
                <w:szCs w:val="22"/>
                <w:vertAlign w:val="subscript"/>
              </w:rPr>
              <w:t>L</w:t>
            </w:r>
            <w:r w:rsidRPr="00E50A8B">
              <w:rPr>
                <w:b/>
                <w:sz w:val="22"/>
                <w:szCs w:val="22"/>
              </w:rPr>
              <w:t xml:space="preserve"> Measured</w:t>
            </w:r>
            <w:r w:rsidR="00E50A8B" w:rsidRPr="00E50A8B">
              <w:rPr>
                <w:b/>
                <w:sz w:val="22"/>
                <w:szCs w:val="22"/>
              </w:rPr>
              <w:t xml:space="preserve"> </w:t>
            </w:r>
            <w:r w:rsidR="00E50A8B" w:rsidRPr="00E50A8B">
              <w:rPr>
                <w:b/>
                <w:sz w:val="22"/>
                <w:szCs w:val="22"/>
              </w:rPr>
              <w:t>Ω</w:t>
            </w:r>
          </w:p>
        </w:tc>
        <w:tc>
          <w:tcPr>
            <w:tcW w:w="1008" w:type="dxa"/>
            <w:tcBorders>
              <w:top w:val="single" w:sz="4" w:space="0" w:color="000000" w:themeColor="text1"/>
              <w:left w:val="double" w:sz="4" w:space="0" w:color="auto"/>
            </w:tcBorders>
          </w:tcPr>
          <w:p w14:paraId="19154542" w14:textId="4031DD9F" w:rsidR="00800608" w:rsidRPr="0031119F" w:rsidRDefault="00800608"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sz w:val="22"/>
                <w:szCs w:val="22"/>
              </w:rPr>
            </w:pPr>
          </w:p>
        </w:tc>
        <w:tc>
          <w:tcPr>
            <w:tcW w:w="1008" w:type="dxa"/>
            <w:tcBorders>
              <w:top w:val="single" w:sz="4" w:space="0" w:color="000000" w:themeColor="text1"/>
            </w:tcBorders>
          </w:tcPr>
          <w:p w14:paraId="600EB27E" w14:textId="1794BD61" w:rsidR="00800608" w:rsidRPr="0031119F" w:rsidRDefault="00800608"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sz w:val="22"/>
                <w:szCs w:val="22"/>
              </w:rPr>
            </w:pPr>
          </w:p>
        </w:tc>
        <w:tc>
          <w:tcPr>
            <w:tcW w:w="1008" w:type="dxa"/>
            <w:tcBorders>
              <w:top w:val="single" w:sz="4" w:space="0" w:color="000000" w:themeColor="text1"/>
            </w:tcBorders>
          </w:tcPr>
          <w:p w14:paraId="2EE26A7C" w14:textId="070CF80D" w:rsidR="00800608" w:rsidRPr="0031119F" w:rsidRDefault="00800608"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sz w:val="22"/>
                <w:szCs w:val="22"/>
              </w:rPr>
            </w:pPr>
          </w:p>
        </w:tc>
        <w:tc>
          <w:tcPr>
            <w:tcW w:w="1008" w:type="dxa"/>
            <w:tcBorders>
              <w:top w:val="single" w:sz="4" w:space="0" w:color="000000" w:themeColor="text1"/>
            </w:tcBorders>
          </w:tcPr>
          <w:p w14:paraId="3F1BE14D" w14:textId="27D3E535" w:rsidR="00800608" w:rsidRPr="0031119F" w:rsidRDefault="00800608"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sz w:val="22"/>
                <w:szCs w:val="22"/>
              </w:rPr>
            </w:pPr>
          </w:p>
        </w:tc>
        <w:tc>
          <w:tcPr>
            <w:tcW w:w="1008" w:type="dxa"/>
            <w:tcBorders>
              <w:top w:val="single" w:sz="4" w:space="0" w:color="000000" w:themeColor="text1"/>
            </w:tcBorders>
          </w:tcPr>
          <w:p w14:paraId="2B9F210A" w14:textId="71C4D95E" w:rsidR="00800608" w:rsidRPr="0031119F" w:rsidRDefault="00800608"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sz w:val="22"/>
                <w:szCs w:val="22"/>
              </w:rPr>
            </w:pPr>
          </w:p>
        </w:tc>
        <w:tc>
          <w:tcPr>
            <w:tcW w:w="1008" w:type="dxa"/>
            <w:tcBorders>
              <w:top w:val="single" w:sz="4" w:space="0" w:color="000000" w:themeColor="text1"/>
            </w:tcBorders>
          </w:tcPr>
          <w:p w14:paraId="12C33CD9" w14:textId="39A45E5D" w:rsidR="00800608" w:rsidRPr="0031119F" w:rsidRDefault="00800608"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sz w:val="22"/>
                <w:szCs w:val="22"/>
              </w:rPr>
            </w:pPr>
          </w:p>
        </w:tc>
      </w:tr>
      <w:tr w:rsidR="004D73AF" w:rsidRPr="0031119F" w14:paraId="457B12AB" w14:textId="77777777" w:rsidTr="00E50A8B">
        <w:trPr>
          <w:trHeight w:val="432"/>
        </w:trPr>
        <w:tc>
          <w:tcPr>
            <w:tcW w:w="1777" w:type="dxa"/>
            <w:tcBorders>
              <w:right w:val="double" w:sz="4" w:space="0" w:color="auto"/>
            </w:tcBorders>
          </w:tcPr>
          <w:p w14:paraId="27BA091A" w14:textId="4C2955AB" w:rsidR="004D73AF" w:rsidRDefault="004D73AF"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b/>
                <w:sz w:val="22"/>
                <w:szCs w:val="22"/>
              </w:rPr>
            </w:pPr>
            <w:proofErr w:type="gramStart"/>
            <w:r w:rsidRPr="0031119F">
              <w:rPr>
                <w:b/>
                <w:i/>
                <w:sz w:val="22"/>
                <w:szCs w:val="22"/>
              </w:rPr>
              <w:t>V</w:t>
            </w:r>
            <w:r w:rsidRPr="0031119F">
              <w:rPr>
                <w:b/>
                <w:i/>
                <w:sz w:val="22"/>
                <w:szCs w:val="22"/>
                <w:vertAlign w:val="subscript"/>
              </w:rPr>
              <w:t>O(</w:t>
            </w:r>
            <w:proofErr w:type="spellStart"/>
            <w:proofErr w:type="gramEnd"/>
            <w:r w:rsidRPr="0031119F">
              <w:rPr>
                <w:b/>
                <w:i/>
                <w:sz w:val="22"/>
                <w:szCs w:val="22"/>
                <w:vertAlign w:val="subscript"/>
              </w:rPr>
              <w:t>calc</w:t>
            </w:r>
            <w:proofErr w:type="spellEnd"/>
            <w:r w:rsidRPr="0031119F">
              <w:rPr>
                <w:b/>
                <w:i/>
                <w:sz w:val="22"/>
                <w:szCs w:val="22"/>
                <w:vertAlign w:val="subscript"/>
              </w:rPr>
              <w:t>)</w:t>
            </w:r>
            <w:r w:rsidRPr="0031119F">
              <w:rPr>
                <w:b/>
                <w:sz w:val="22"/>
                <w:szCs w:val="22"/>
              </w:rPr>
              <w:t xml:space="preserve"> </w:t>
            </w:r>
            <w:proofErr w:type="spellStart"/>
            <w:r w:rsidRPr="0031119F">
              <w:rPr>
                <w:b/>
                <w:sz w:val="22"/>
                <w:szCs w:val="22"/>
              </w:rPr>
              <w:t>V</w:t>
            </w:r>
            <w:r w:rsidRPr="004D73AF">
              <w:rPr>
                <w:b/>
                <w:sz w:val="22"/>
                <w:szCs w:val="22"/>
                <w:vertAlign w:val="subscript"/>
              </w:rPr>
              <w:t>pp</w:t>
            </w:r>
            <w:proofErr w:type="spellEnd"/>
          </w:p>
          <w:p w14:paraId="5EDAC98C" w14:textId="68C860A7" w:rsidR="004D73AF" w:rsidRPr="0031119F" w:rsidRDefault="004D73AF"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b/>
                <w:i/>
                <w:sz w:val="22"/>
                <w:szCs w:val="22"/>
              </w:rPr>
            </w:pPr>
          </w:p>
        </w:tc>
        <w:tc>
          <w:tcPr>
            <w:tcW w:w="1008" w:type="dxa"/>
            <w:tcBorders>
              <w:left w:val="double" w:sz="4" w:space="0" w:color="auto"/>
            </w:tcBorders>
          </w:tcPr>
          <w:p w14:paraId="0A72E551" w14:textId="77777777" w:rsidR="004D73AF" w:rsidRPr="0031119F" w:rsidRDefault="004D73AF"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sz w:val="22"/>
                <w:szCs w:val="22"/>
              </w:rPr>
            </w:pPr>
          </w:p>
        </w:tc>
        <w:tc>
          <w:tcPr>
            <w:tcW w:w="1008" w:type="dxa"/>
          </w:tcPr>
          <w:p w14:paraId="74D405A7" w14:textId="77777777" w:rsidR="004D73AF" w:rsidRPr="0031119F" w:rsidRDefault="004D73AF"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sz w:val="22"/>
                <w:szCs w:val="22"/>
              </w:rPr>
            </w:pPr>
          </w:p>
        </w:tc>
        <w:tc>
          <w:tcPr>
            <w:tcW w:w="1008" w:type="dxa"/>
          </w:tcPr>
          <w:p w14:paraId="04E9BE79" w14:textId="77777777" w:rsidR="004D73AF" w:rsidRPr="0031119F" w:rsidRDefault="004D73AF"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sz w:val="22"/>
                <w:szCs w:val="22"/>
              </w:rPr>
            </w:pPr>
          </w:p>
        </w:tc>
        <w:tc>
          <w:tcPr>
            <w:tcW w:w="1008" w:type="dxa"/>
          </w:tcPr>
          <w:p w14:paraId="163CE387" w14:textId="77777777" w:rsidR="004D73AF" w:rsidRPr="0031119F" w:rsidRDefault="004D73AF"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sz w:val="22"/>
                <w:szCs w:val="22"/>
              </w:rPr>
            </w:pPr>
          </w:p>
        </w:tc>
        <w:tc>
          <w:tcPr>
            <w:tcW w:w="1008" w:type="dxa"/>
          </w:tcPr>
          <w:p w14:paraId="38F17508" w14:textId="77777777" w:rsidR="004D73AF" w:rsidRPr="0031119F" w:rsidRDefault="004D73AF"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sz w:val="22"/>
                <w:szCs w:val="22"/>
              </w:rPr>
            </w:pPr>
          </w:p>
        </w:tc>
        <w:tc>
          <w:tcPr>
            <w:tcW w:w="1008" w:type="dxa"/>
          </w:tcPr>
          <w:p w14:paraId="22237638" w14:textId="77777777" w:rsidR="004D73AF" w:rsidRPr="0031119F" w:rsidRDefault="004D73AF"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sz w:val="22"/>
                <w:szCs w:val="22"/>
              </w:rPr>
            </w:pPr>
          </w:p>
        </w:tc>
      </w:tr>
      <w:tr w:rsidR="00814BDB" w:rsidRPr="0031119F" w14:paraId="35D78693" w14:textId="77777777" w:rsidTr="00E50A8B">
        <w:trPr>
          <w:trHeight w:val="432"/>
        </w:trPr>
        <w:tc>
          <w:tcPr>
            <w:tcW w:w="1777" w:type="dxa"/>
            <w:tcBorders>
              <w:right w:val="double" w:sz="4" w:space="0" w:color="auto"/>
            </w:tcBorders>
          </w:tcPr>
          <w:p w14:paraId="4751EA0E" w14:textId="4934AFA3" w:rsidR="00814BDB" w:rsidRDefault="00814BDB"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b/>
                <w:sz w:val="22"/>
                <w:szCs w:val="22"/>
              </w:rPr>
            </w:pPr>
            <w:proofErr w:type="gramStart"/>
            <w:r w:rsidRPr="0031119F">
              <w:rPr>
                <w:b/>
                <w:i/>
                <w:sz w:val="22"/>
                <w:szCs w:val="22"/>
              </w:rPr>
              <w:t>V</w:t>
            </w:r>
            <w:r w:rsidRPr="0031119F">
              <w:rPr>
                <w:b/>
                <w:i/>
                <w:sz w:val="22"/>
                <w:szCs w:val="22"/>
                <w:vertAlign w:val="subscript"/>
              </w:rPr>
              <w:t>O(</w:t>
            </w:r>
            <w:proofErr w:type="spellStart"/>
            <w:proofErr w:type="gramEnd"/>
            <w:r>
              <w:rPr>
                <w:b/>
                <w:i/>
                <w:sz w:val="22"/>
                <w:szCs w:val="22"/>
                <w:vertAlign w:val="subscript"/>
              </w:rPr>
              <w:t>meas</w:t>
            </w:r>
            <w:proofErr w:type="spellEnd"/>
            <w:r w:rsidRPr="0031119F">
              <w:rPr>
                <w:b/>
                <w:i/>
                <w:sz w:val="22"/>
                <w:szCs w:val="22"/>
                <w:vertAlign w:val="subscript"/>
              </w:rPr>
              <w:t>)</w:t>
            </w:r>
            <w:r w:rsidRPr="0031119F">
              <w:rPr>
                <w:b/>
                <w:sz w:val="22"/>
                <w:szCs w:val="22"/>
              </w:rPr>
              <w:t xml:space="preserve"> </w:t>
            </w:r>
            <w:proofErr w:type="spellStart"/>
            <w:r w:rsidRPr="0031119F">
              <w:rPr>
                <w:b/>
                <w:sz w:val="22"/>
                <w:szCs w:val="22"/>
              </w:rPr>
              <w:t>V</w:t>
            </w:r>
            <w:r w:rsidR="004D73AF" w:rsidRPr="004D73AF">
              <w:rPr>
                <w:b/>
                <w:sz w:val="22"/>
                <w:szCs w:val="22"/>
                <w:vertAlign w:val="subscript"/>
              </w:rPr>
              <w:t>pp</w:t>
            </w:r>
            <w:proofErr w:type="spellEnd"/>
          </w:p>
          <w:p w14:paraId="6248488F" w14:textId="6A30D735" w:rsidR="00814BDB" w:rsidRPr="0031119F" w:rsidRDefault="00814BDB"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b/>
                <w:i/>
                <w:sz w:val="22"/>
                <w:szCs w:val="22"/>
              </w:rPr>
            </w:pPr>
          </w:p>
        </w:tc>
        <w:tc>
          <w:tcPr>
            <w:tcW w:w="1008" w:type="dxa"/>
            <w:tcBorders>
              <w:left w:val="double" w:sz="4" w:space="0" w:color="auto"/>
            </w:tcBorders>
          </w:tcPr>
          <w:p w14:paraId="0A147F3A" w14:textId="77777777" w:rsidR="00814BDB" w:rsidRPr="0031119F" w:rsidRDefault="00814BDB"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sz w:val="22"/>
                <w:szCs w:val="22"/>
              </w:rPr>
            </w:pPr>
          </w:p>
        </w:tc>
        <w:tc>
          <w:tcPr>
            <w:tcW w:w="1008" w:type="dxa"/>
          </w:tcPr>
          <w:p w14:paraId="4F618F6A" w14:textId="77777777" w:rsidR="00814BDB" w:rsidRPr="0031119F" w:rsidRDefault="00814BDB"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sz w:val="22"/>
                <w:szCs w:val="22"/>
              </w:rPr>
            </w:pPr>
          </w:p>
        </w:tc>
        <w:tc>
          <w:tcPr>
            <w:tcW w:w="1008" w:type="dxa"/>
          </w:tcPr>
          <w:p w14:paraId="6CC7A9F3" w14:textId="77777777" w:rsidR="00814BDB" w:rsidRPr="0031119F" w:rsidRDefault="00814BDB"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sz w:val="22"/>
                <w:szCs w:val="22"/>
              </w:rPr>
            </w:pPr>
          </w:p>
        </w:tc>
        <w:tc>
          <w:tcPr>
            <w:tcW w:w="1008" w:type="dxa"/>
          </w:tcPr>
          <w:p w14:paraId="42CFC451" w14:textId="77777777" w:rsidR="00814BDB" w:rsidRPr="0031119F" w:rsidRDefault="00814BDB"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sz w:val="22"/>
                <w:szCs w:val="22"/>
              </w:rPr>
            </w:pPr>
          </w:p>
        </w:tc>
        <w:tc>
          <w:tcPr>
            <w:tcW w:w="1008" w:type="dxa"/>
          </w:tcPr>
          <w:p w14:paraId="37AB26C7" w14:textId="77777777" w:rsidR="00814BDB" w:rsidRPr="0031119F" w:rsidRDefault="00814BDB"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sz w:val="22"/>
                <w:szCs w:val="22"/>
              </w:rPr>
            </w:pPr>
          </w:p>
        </w:tc>
        <w:tc>
          <w:tcPr>
            <w:tcW w:w="1008" w:type="dxa"/>
          </w:tcPr>
          <w:p w14:paraId="3BFB617B" w14:textId="77777777" w:rsidR="00814BDB" w:rsidRPr="0031119F" w:rsidRDefault="00814BDB"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sz w:val="22"/>
                <w:szCs w:val="22"/>
              </w:rPr>
            </w:pPr>
          </w:p>
        </w:tc>
      </w:tr>
      <w:tr w:rsidR="004D73AF" w:rsidRPr="0031119F" w14:paraId="4001A71E" w14:textId="77777777" w:rsidTr="00E50A8B">
        <w:trPr>
          <w:trHeight w:val="432"/>
        </w:trPr>
        <w:tc>
          <w:tcPr>
            <w:tcW w:w="1777" w:type="dxa"/>
            <w:tcBorders>
              <w:right w:val="double" w:sz="4" w:space="0" w:color="auto"/>
            </w:tcBorders>
          </w:tcPr>
          <w:p w14:paraId="05E5C1C6" w14:textId="584386BA" w:rsidR="004D73AF" w:rsidRDefault="004D73AF"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b/>
                <w:sz w:val="22"/>
                <w:szCs w:val="22"/>
              </w:rPr>
            </w:pPr>
            <w:proofErr w:type="gramStart"/>
            <w:r w:rsidRPr="0031119F">
              <w:rPr>
                <w:b/>
                <w:i/>
                <w:sz w:val="22"/>
                <w:szCs w:val="22"/>
              </w:rPr>
              <w:t>V</w:t>
            </w:r>
            <w:r w:rsidRPr="0031119F">
              <w:rPr>
                <w:b/>
                <w:i/>
                <w:sz w:val="22"/>
                <w:szCs w:val="22"/>
                <w:vertAlign w:val="subscript"/>
              </w:rPr>
              <w:t>O(</w:t>
            </w:r>
            <w:proofErr w:type="spellStart"/>
            <w:proofErr w:type="gramEnd"/>
            <w:r>
              <w:rPr>
                <w:b/>
                <w:i/>
                <w:sz w:val="22"/>
                <w:szCs w:val="22"/>
                <w:vertAlign w:val="subscript"/>
              </w:rPr>
              <w:t>calc</w:t>
            </w:r>
            <w:proofErr w:type="spellEnd"/>
            <w:r w:rsidRPr="0031119F">
              <w:rPr>
                <w:b/>
                <w:i/>
                <w:sz w:val="22"/>
                <w:szCs w:val="22"/>
                <w:vertAlign w:val="subscript"/>
              </w:rPr>
              <w:t>)</w:t>
            </w:r>
            <w:r w:rsidRPr="0031119F">
              <w:rPr>
                <w:b/>
                <w:sz w:val="22"/>
                <w:szCs w:val="22"/>
              </w:rPr>
              <w:t xml:space="preserve"> </w:t>
            </w:r>
            <w:proofErr w:type="spellStart"/>
            <w:r w:rsidRPr="0031119F">
              <w:rPr>
                <w:b/>
                <w:sz w:val="22"/>
                <w:szCs w:val="22"/>
              </w:rPr>
              <w:t>V</w:t>
            </w:r>
            <w:r>
              <w:rPr>
                <w:b/>
                <w:sz w:val="22"/>
                <w:szCs w:val="22"/>
                <w:vertAlign w:val="subscript"/>
              </w:rPr>
              <w:t>rms</w:t>
            </w:r>
            <w:proofErr w:type="spellEnd"/>
          </w:p>
          <w:p w14:paraId="76E0F50D" w14:textId="77777777" w:rsidR="004D73AF" w:rsidRPr="0031119F" w:rsidRDefault="004D73AF"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b/>
                <w:i/>
                <w:sz w:val="22"/>
                <w:szCs w:val="22"/>
              </w:rPr>
            </w:pPr>
          </w:p>
        </w:tc>
        <w:tc>
          <w:tcPr>
            <w:tcW w:w="1008" w:type="dxa"/>
            <w:tcBorders>
              <w:left w:val="double" w:sz="4" w:space="0" w:color="auto"/>
            </w:tcBorders>
          </w:tcPr>
          <w:p w14:paraId="2F25F0EE" w14:textId="77777777" w:rsidR="004D73AF" w:rsidRPr="0031119F" w:rsidRDefault="004D73AF"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sz w:val="22"/>
                <w:szCs w:val="22"/>
              </w:rPr>
            </w:pPr>
          </w:p>
        </w:tc>
        <w:tc>
          <w:tcPr>
            <w:tcW w:w="1008" w:type="dxa"/>
          </w:tcPr>
          <w:p w14:paraId="5D98A204" w14:textId="77777777" w:rsidR="004D73AF" w:rsidRPr="0031119F" w:rsidRDefault="004D73AF"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sz w:val="22"/>
                <w:szCs w:val="22"/>
              </w:rPr>
            </w:pPr>
          </w:p>
        </w:tc>
        <w:tc>
          <w:tcPr>
            <w:tcW w:w="1008" w:type="dxa"/>
          </w:tcPr>
          <w:p w14:paraId="438C5F33" w14:textId="77777777" w:rsidR="004D73AF" w:rsidRPr="0031119F" w:rsidRDefault="004D73AF"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sz w:val="22"/>
                <w:szCs w:val="22"/>
              </w:rPr>
            </w:pPr>
          </w:p>
        </w:tc>
        <w:tc>
          <w:tcPr>
            <w:tcW w:w="1008" w:type="dxa"/>
          </w:tcPr>
          <w:p w14:paraId="7B2D0901" w14:textId="77777777" w:rsidR="004D73AF" w:rsidRPr="0031119F" w:rsidRDefault="004D73AF"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sz w:val="22"/>
                <w:szCs w:val="22"/>
              </w:rPr>
            </w:pPr>
          </w:p>
        </w:tc>
        <w:tc>
          <w:tcPr>
            <w:tcW w:w="1008" w:type="dxa"/>
          </w:tcPr>
          <w:p w14:paraId="09BF77A2" w14:textId="77777777" w:rsidR="004D73AF" w:rsidRPr="0031119F" w:rsidRDefault="004D73AF"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sz w:val="22"/>
                <w:szCs w:val="22"/>
              </w:rPr>
            </w:pPr>
          </w:p>
        </w:tc>
        <w:tc>
          <w:tcPr>
            <w:tcW w:w="1008" w:type="dxa"/>
          </w:tcPr>
          <w:p w14:paraId="115D3688" w14:textId="77777777" w:rsidR="004D73AF" w:rsidRPr="0031119F" w:rsidRDefault="004D73AF"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sz w:val="22"/>
                <w:szCs w:val="22"/>
              </w:rPr>
            </w:pPr>
          </w:p>
        </w:tc>
      </w:tr>
      <w:tr w:rsidR="004D73AF" w:rsidRPr="0031119F" w14:paraId="3085F077" w14:textId="77777777" w:rsidTr="00E50A8B">
        <w:trPr>
          <w:trHeight w:val="432"/>
        </w:trPr>
        <w:tc>
          <w:tcPr>
            <w:tcW w:w="1777" w:type="dxa"/>
            <w:tcBorders>
              <w:right w:val="double" w:sz="4" w:space="0" w:color="auto"/>
            </w:tcBorders>
          </w:tcPr>
          <w:p w14:paraId="630F9BDD" w14:textId="77777777" w:rsidR="004D73AF" w:rsidRDefault="004D73AF"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b/>
                <w:sz w:val="22"/>
                <w:szCs w:val="22"/>
              </w:rPr>
            </w:pPr>
            <w:proofErr w:type="gramStart"/>
            <w:r w:rsidRPr="0031119F">
              <w:rPr>
                <w:b/>
                <w:i/>
                <w:sz w:val="22"/>
                <w:szCs w:val="22"/>
              </w:rPr>
              <w:t>V</w:t>
            </w:r>
            <w:r w:rsidRPr="0031119F">
              <w:rPr>
                <w:b/>
                <w:i/>
                <w:sz w:val="22"/>
                <w:szCs w:val="22"/>
                <w:vertAlign w:val="subscript"/>
              </w:rPr>
              <w:t>O(</w:t>
            </w:r>
            <w:proofErr w:type="spellStart"/>
            <w:proofErr w:type="gramEnd"/>
            <w:r>
              <w:rPr>
                <w:b/>
                <w:i/>
                <w:sz w:val="22"/>
                <w:szCs w:val="22"/>
                <w:vertAlign w:val="subscript"/>
              </w:rPr>
              <w:t>meas</w:t>
            </w:r>
            <w:proofErr w:type="spellEnd"/>
            <w:r w:rsidRPr="0031119F">
              <w:rPr>
                <w:b/>
                <w:i/>
                <w:sz w:val="22"/>
                <w:szCs w:val="22"/>
                <w:vertAlign w:val="subscript"/>
              </w:rPr>
              <w:t>)</w:t>
            </w:r>
            <w:r w:rsidRPr="0031119F">
              <w:rPr>
                <w:b/>
                <w:sz w:val="22"/>
                <w:szCs w:val="22"/>
              </w:rPr>
              <w:t xml:space="preserve"> </w:t>
            </w:r>
            <w:proofErr w:type="spellStart"/>
            <w:r w:rsidRPr="0031119F">
              <w:rPr>
                <w:b/>
                <w:sz w:val="22"/>
                <w:szCs w:val="22"/>
              </w:rPr>
              <w:t>V</w:t>
            </w:r>
            <w:r>
              <w:rPr>
                <w:b/>
                <w:sz w:val="22"/>
                <w:szCs w:val="22"/>
                <w:vertAlign w:val="subscript"/>
              </w:rPr>
              <w:t>rms</w:t>
            </w:r>
            <w:proofErr w:type="spellEnd"/>
          </w:p>
          <w:p w14:paraId="1A750E15" w14:textId="77777777" w:rsidR="004D73AF" w:rsidRPr="0031119F" w:rsidRDefault="004D73AF"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b/>
                <w:i/>
                <w:sz w:val="22"/>
                <w:szCs w:val="22"/>
              </w:rPr>
            </w:pPr>
          </w:p>
        </w:tc>
        <w:tc>
          <w:tcPr>
            <w:tcW w:w="1008" w:type="dxa"/>
            <w:tcBorders>
              <w:left w:val="double" w:sz="4" w:space="0" w:color="auto"/>
            </w:tcBorders>
          </w:tcPr>
          <w:p w14:paraId="17A9E97D" w14:textId="77777777" w:rsidR="004D73AF" w:rsidRPr="0031119F" w:rsidRDefault="004D73AF"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sz w:val="22"/>
                <w:szCs w:val="22"/>
              </w:rPr>
            </w:pPr>
          </w:p>
        </w:tc>
        <w:tc>
          <w:tcPr>
            <w:tcW w:w="1008" w:type="dxa"/>
          </w:tcPr>
          <w:p w14:paraId="6C6F1A2D" w14:textId="77777777" w:rsidR="004D73AF" w:rsidRPr="0031119F" w:rsidRDefault="004D73AF"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sz w:val="22"/>
                <w:szCs w:val="22"/>
              </w:rPr>
            </w:pPr>
          </w:p>
        </w:tc>
        <w:tc>
          <w:tcPr>
            <w:tcW w:w="1008" w:type="dxa"/>
          </w:tcPr>
          <w:p w14:paraId="7D4C3245" w14:textId="77777777" w:rsidR="004D73AF" w:rsidRPr="0031119F" w:rsidRDefault="004D73AF"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sz w:val="22"/>
                <w:szCs w:val="22"/>
              </w:rPr>
            </w:pPr>
          </w:p>
        </w:tc>
        <w:tc>
          <w:tcPr>
            <w:tcW w:w="1008" w:type="dxa"/>
          </w:tcPr>
          <w:p w14:paraId="6F318011" w14:textId="77777777" w:rsidR="004D73AF" w:rsidRPr="0031119F" w:rsidRDefault="004D73AF"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sz w:val="22"/>
                <w:szCs w:val="22"/>
              </w:rPr>
            </w:pPr>
          </w:p>
        </w:tc>
        <w:tc>
          <w:tcPr>
            <w:tcW w:w="1008" w:type="dxa"/>
          </w:tcPr>
          <w:p w14:paraId="590B07E2" w14:textId="77777777" w:rsidR="004D73AF" w:rsidRPr="0031119F" w:rsidRDefault="004D73AF"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sz w:val="22"/>
                <w:szCs w:val="22"/>
              </w:rPr>
            </w:pPr>
          </w:p>
        </w:tc>
        <w:tc>
          <w:tcPr>
            <w:tcW w:w="1008" w:type="dxa"/>
          </w:tcPr>
          <w:p w14:paraId="173A3EBF" w14:textId="77777777" w:rsidR="004D73AF" w:rsidRPr="0031119F" w:rsidRDefault="004D73AF" w:rsidP="00E50A8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sz w:val="22"/>
                <w:szCs w:val="22"/>
              </w:rPr>
            </w:pPr>
          </w:p>
        </w:tc>
      </w:tr>
    </w:tbl>
    <w:p w14:paraId="023498B6" w14:textId="7C06E9F2" w:rsidR="0078418E" w:rsidRPr="00437720" w:rsidRDefault="0078418E" w:rsidP="0078418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783CFDE5" w14:textId="7FDD75F8" w:rsidR="0078418E" w:rsidRPr="00437720" w:rsidRDefault="00DB7226" w:rsidP="0078418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r>
        <w:rPr>
          <w:noProof/>
          <w:sz w:val="24"/>
          <w:szCs w:val="24"/>
        </w:rPr>
        <w:lastRenderedPageBreak/>
        <w:object w:dxaOrig="1440" w:dyaOrig="1440" w14:anchorId="1243E280">
          <v:shape id="_x0000_s1029" type="#_x0000_t75" alt="" style="position:absolute;margin-left:55.55pt;margin-top:3.6pt;width:390.9pt;height:147.25pt;z-index:251667456;mso-wrap-edited:f;mso-width-percent:0;mso-height-percent:0;mso-wrap-distance-left:21.6pt;mso-wrap-distance-top:7.2pt;mso-wrap-distance-right:21.6pt;mso-wrap-distance-bottom:7.2pt;mso-position-horizontal-relative:text;mso-position-vertical-relative:text;mso-width-percent:0;mso-height-percent:0">
            <v:imagedata r:id="rId16" o:title=""/>
            <w10:wrap type="square"/>
          </v:shape>
          <o:OLEObject Type="Embed" ProgID="Visio.Drawing.11" ShapeID="_x0000_s1029" DrawAspect="Content" ObjectID="_1649565561" r:id="rId17"/>
        </w:object>
      </w:r>
    </w:p>
    <w:p w14:paraId="56E53286" w14:textId="70DC44E0" w:rsidR="0078418E" w:rsidRPr="00437720" w:rsidRDefault="0078418E" w:rsidP="0078418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31D03418" w14:textId="1238C180" w:rsidR="0078418E" w:rsidRPr="00437720" w:rsidRDefault="0078418E" w:rsidP="0078418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1B6B4866" w14:textId="64A19B76" w:rsidR="0078418E" w:rsidRPr="00437720" w:rsidRDefault="0078418E" w:rsidP="0078418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7DC5360F" w14:textId="7806CC98" w:rsidR="0078418E" w:rsidRPr="00437720" w:rsidRDefault="0078418E" w:rsidP="0078418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11B7E8D2" w14:textId="0AE9DD47" w:rsidR="0078418E" w:rsidRPr="00437720" w:rsidRDefault="0078418E" w:rsidP="0078418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576B6E12" w14:textId="38EDDB11" w:rsidR="0078418E" w:rsidRPr="00437720" w:rsidRDefault="0078418E" w:rsidP="0078418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4F6A81B4" w14:textId="4C1FC3FA" w:rsidR="0078418E" w:rsidRPr="00437720" w:rsidRDefault="0078418E" w:rsidP="0078418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43FEB613" w14:textId="0900A930" w:rsidR="0078418E" w:rsidRDefault="0078418E" w:rsidP="0078418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7967415E" w14:textId="024BCE7E" w:rsidR="00244682" w:rsidRDefault="00244682" w:rsidP="0078418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313D725E" w14:textId="1D595BA4" w:rsidR="00244682" w:rsidRDefault="00244682" w:rsidP="0078418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081D64BE" w14:textId="6AAE8F68" w:rsidR="00244682" w:rsidRDefault="00244682" w:rsidP="0078418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45C08670" w14:textId="05F2419F" w:rsidR="00244682" w:rsidRDefault="00244682" w:rsidP="0078418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39CC1674" w14:textId="77777777" w:rsidR="00244682" w:rsidRPr="00437720" w:rsidRDefault="00244682" w:rsidP="0078418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1D9BCF05" w14:textId="3604DF1F" w:rsidR="0078418E" w:rsidRPr="00244682" w:rsidRDefault="0078418E" w:rsidP="00711A35">
      <w:pPr>
        <w:pStyle w:val="ListParagraph"/>
        <w:numPr>
          <w:ilvl w:val="0"/>
          <w:numId w:val="20"/>
        </w:numPr>
        <w:tabs>
          <w:tab w:val="left" w:pos="-2840"/>
          <w:tab w:val="left" w:pos="-2120"/>
          <w:tab w:val="left" w:pos="-1400"/>
          <w:tab w:val="left" w:pos="-680"/>
          <w:tab w:val="left" w:pos="40"/>
          <w:tab w:val="left" w:pos="99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r w:rsidRPr="00244682">
        <w:rPr>
          <w:sz w:val="22"/>
          <w:szCs w:val="22"/>
        </w:rPr>
        <w:t xml:space="preserve">Using the values for the </w:t>
      </w:r>
      <w:r w:rsidRPr="0031119F">
        <w:sym w:font="Symbol" w:char="F070"/>
      </w:r>
      <w:r w:rsidRPr="00244682">
        <w:rPr>
          <w:sz w:val="22"/>
          <w:szCs w:val="22"/>
        </w:rPr>
        <w:t xml:space="preserve">-attenuator circuit shown above, calculate the equivalent resistance that the source sees (the resistance seen to the right of </w:t>
      </w:r>
      <w:r w:rsidRPr="00244682">
        <w:rPr>
          <w:i/>
          <w:sz w:val="22"/>
          <w:szCs w:val="22"/>
        </w:rPr>
        <w:t>R</w:t>
      </w:r>
      <w:r w:rsidRPr="00244682">
        <w:rPr>
          <w:i/>
          <w:sz w:val="22"/>
          <w:szCs w:val="22"/>
          <w:vertAlign w:val="subscript"/>
        </w:rPr>
        <w:t>S</w:t>
      </w:r>
      <w:r w:rsidRPr="00244682">
        <w:rPr>
          <w:sz w:val="22"/>
          <w:szCs w:val="22"/>
        </w:rPr>
        <w:t xml:space="preserve">) for load values of </w:t>
      </w:r>
      <w:r w:rsidRPr="00244682">
        <w:rPr>
          <w:i/>
          <w:sz w:val="22"/>
          <w:szCs w:val="22"/>
        </w:rPr>
        <w:t>R</w:t>
      </w:r>
      <w:r w:rsidRPr="00244682">
        <w:rPr>
          <w:i/>
          <w:sz w:val="22"/>
          <w:szCs w:val="22"/>
          <w:vertAlign w:val="subscript"/>
        </w:rPr>
        <w:t>L</w:t>
      </w:r>
      <w:r w:rsidRPr="00244682">
        <w:rPr>
          <w:sz w:val="22"/>
          <w:szCs w:val="22"/>
        </w:rPr>
        <w:t xml:space="preserve"> = 0 Ω, </w:t>
      </w:r>
      <w:r w:rsidRPr="00244682">
        <w:rPr>
          <w:i/>
          <w:sz w:val="22"/>
          <w:szCs w:val="22"/>
        </w:rPr>
        <w:t>R</w:t>
      </w:r>
      <w:r w:rsidRPr="00244682">
        <w:rPr>
          <w:i/>
          <w:sz w:val="22"/>
          <w:szCs w:val="22"/>
          <w:vertAlign w:val="subscript"/>
        </w:rPr>
        <w:t>L</w:t>
      </w:r>
      <w:r w:rsidRPr="00244682">
        <w:rPr>
          <w:sz w:val="22"/>
          <w:szCs w:val="22"/>
        </w:rPr>
        <w:t xml:space="preserve"> = 50 Ω, and </w:t>
      </w:r>
      <w:r w:rsidRPr="00244682">
        <w:rPr>
          <w:i/>
          <w:sz w:val="22"/>
          <w:szCs w:val="22"/>
        </w:rPr>
        <w:t>R</w:t>
      </w:r>
      <w:r w:rsidRPr="00244682">
        <w:rPr>
          <w:i/>
          <w:sz w:val="22"/>
          <w:szCs w:val="22"/>
          <w:vertAlign w:val="subscript"/>
        </w:rPr>
        <w:t>L</w:t>
      </w:r>
      <w:r w:rsidRPr="00244682">
        <w:rPr>
          <w:sz w:val="22"/>
          <w:szCs w:val="22"/>
        </w:rPr>
        <w:t xml:space="preserve"> = ∞ Ω. You may draw your circuits on the right and below to aid your computations.</w:t>
      </w:r>
      <w:r w:rsidR="007A386C">
        <w:rPr>
          <w:sz w:val="22"/>
          <w:szCs w:val="22"/>
        </w:rPr>
        <w:t xml:space="preserve"> Note – you do not </w:t>
      </w:r>
      <w:r w:rsidR="00570577">
        <w:rPr>
          <w:sz w:val="22"/>
          <w:szCs w:val="22"/>
        </w:rPr>
        <w:t>need</w:t>
      </w:r>
      <w:r w:rsidR="007A386C">
        <w:rPr>
          <w:sz w:val="22"/>
          <w:szCs w:val="22"/>
        </w:rPr>
        <w:t xml:space="preserve"> to construct the circuit.</w:t>
      </w:r>
    </w:p>
    <w:p w14:paraId="7D61BDAB" w14:textId="4C64FE7D" w:rsidR="0078418E" w:rsidRPr="0031119F" w:rsidRDefault="0078418E" w:rsidP="0078418E">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29B63492" w14:textId="0A185204" w:rsidR="0078418E" w:rsidRPr="0031119F" w:rsidRDefault="0078418E" w:rsidP="0078418E">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4E0B8ACC" w14:textId="7A2D925D" w:rsidR="0078418E" w:rsidRPr="0031119F" w:rsidRDefault="0078418E" w:rsidP="0078418E">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rPr>
          <w:sz w:val="22"/>
          <w:szCs w:val="22"/>
        </w:rPr>
      </w:pPr>
      <w:r w:rsidRPr="0031119F">
        <w:rPr>
          <w:sz w:val="22"/>
          <w:szCs w:val="22"/>
        </w:rPr>
        <w:t xml:space="preserve">For </w:t>
      </w:r>
      <w:r w:rsidRPr="0031119F">
        <w:rPr>
          <w:i/>
          <w:sz w:val="22"/>
          <w:szCs w:val="22"/>
        </w:rPr>
        <w:t>R</w:t>
      </w:r>
      <w:r w:rsidRPr="0031119F">
        <w:rPr>
          <w:i/>
          <w:sz w:val="22"/>
          <w:szCs w:val="22"/>
          <w:vertAlign w:val="subscript"/>
        </w:rPr>
        <w:t>L</w:t>
      </w:r>
      <w:r w:rsidRPr="0031119F">
        <w:rPr>
          <w:sz w:val="22"/>
          <w:szCs w:val="22"/>
        </w:rPr>
        <w:t xml:space="preserve"> = 0</w:t>
      </w:r>
      <w:r>
        <w:rPr>
          <w:sz w:val="22"/>
          <w:szCs w:val="22"/>
        </w:rPr>
        <w:t xml:space="preserve"> </w:t>
      </w:r>
      <w:r w:rsidRPr="0031119F">
        <w:rPr>
          <w:sz w:val="22"/>
          <w:szCs w:val="22"/>
        </w:rPr>
        <w:t>Ω</w:t>
      </w:r>
    </w:p>
    <w:p w14:paraId="2BD89212" w14:textId="7C4A1127" w:rsidR="0078418E" w:rsidRPr="0031119F" w:rsidRDefault="0078418E" w:rsidP="0078418E">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2E688DD6" w14:textId="61C8457D" w:rsidR="0078418E" w:rsidRPr="0031119F" w:rsidRDefault="0078418E" w:rsidP="0078418E">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rPr>
          <w:sz w:val="22"/>
          <w:szCs w:val="22"/>
        </w:rPr>
      </w:pPr>
      <w:r w:rsidRPr="0031119F">
        <w:rPr>
          <w:i/>
          <w:sz w:val="22"/>
          <w:szCs w:val="22"/>
        </w:rPr>
        <w:t>R</w:t>
      </w:r>
      <w:r w:rsidRPr="0031119F">
        <w:rPr>
          <w:i/>
          <w:sz w:val="22"/>
          <w:szCs w:val="22"/>
          <w:vertAlign w:val="subscript"/>
        </w:rPr>
        <w:t xml:space="preserve">in, </w:t>
      </w:r>
      <w:proofErr w:type="gramStart"/>
      <w:r w:rsidRPr="0031119F">
        <w:rPr>
          <w:i/>
          <w:sz w:val="22"/>
          <w:szCs w:val="22"/>
          <w:vertAlign w:val="subscript"/>
        </w:rPr>
        <w:t>calculated</w:t>
      </w:r>
      <w:r w:rsidRPr="0031119F">
        <w:rPr>
          <w:sz w:val="22"/>
          <w:szCs w:val="22"/>
          <w:vertAlign w:val="subscript"/>
        </w:rPr>
        <w:t xml:space="preserve">  </w:t>
      </w:r>
      <w:r w:rsidRPr="0031119F">
        <w:rPr>
          <w:sz w:val="22"/>
          <w:szCs w:val="22"/>
        </w:rPr>
        <w:t>=</w:t>
      </w:r>
      <w:proofErr w:type="gramEnd"/>
      <w:r w:rsidRPr="0031119F">
        <w:rPr>
          <w:sz w:val="22"/>
          <w:szCs w:val="22"/>
        </w:rPr>
        <w:t xml:space="preserve"> ____________ Ω</w:t>
      </w:r>
    </w:p>
    <w:p w14:paraId="7C1627A6" w14:textId="77777777" w:rsidR="0078418E" w:rsidRPr="0031119F" w:rsidRDefault="0078418E" w:rsidP="0078418E">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rPr>
          <w:sz w:val="22"/>
          <w:szCs w:val="22"/>
        </w:rPr>
      </w:pPr>
    </w:p>
    <w:p w14:paraId="78FC147F" w14:textId="77777777" w:rsidR="0078418E" w:rsidRPr="0031119F" w:rsidRDefault="0078418E" w:rsidP="0078418E">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rPr>
          <w:sz w:val="22"/>
          <w:szCs w:val="22"/>
        </w:rPr>
      </w:pPr>
    </w:p>
    <w:p w14:paraId="79AB3C73" w14:textId="77777777" w:rsidR="0078418E" w:rsidRPr="0031119F" w:rsidRDefault="0078418E" w:rsidP="0078418E">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rPr>
          <w:sz w:val="22"/>
          <w:szCs w:val="22"/>
        </w:rPr>
      </w:pPr>
      <w:r w:rsidRPr="0031119F">
        <w:rPr>
          <w:sz w:val="22"/>
          <w:szCs w:val="22"/>
        </w:rPr>
        <w:t xml:space="preserve">For </w:t>
      </w:r>
      <w:r w:rsidRPr="0031119F">
        <w:rPr>
          <w:i/>
          <w:sz w:val="22"/>
          <w:szCs w:val="22"/>
        </w:rPr>
        <w:t>R</w:t>
      </w:r>
      <w:r w:rsidRPr="0031119F">
        <w:rPr>
          <w:i/>
          <w:sz w:val="22"/>
          <w:szCs w:val="22"/>
          <w:vertAlign w:val="subscript"/>
        </w:rPr>
        <w:t>L</w:t>
      </w:r>
      <w:r w:rsidRPr="0031119F">
        <w:rPr>
          <w:sz w:val="22"/>
          <w:szCs w:val="22"/>
        </w:rPr>
        <w:t xml:space="preserve"> = 50</w:t>
      </w:r>
      <w:r>
        <w:rPr>
          <w:sz w:val="22"/>
          <w:szCs w:val="22"/>
        </w:rPr>
        <w:t xml:space="preserve"> </w:t>
      </w:r>
      <w:r w:rsidRPr="0031119F">
        <w:rPr>
          <w:sz w:val="22"/>
          <w:szCs w:val="22"/>
        </w:rPr>
        <w:t>Ω</w:t>
      </w:r>
    </w:p>
    <w:p w14:paraId="393B12C5" w14:textId="77777777" w:rsidR="0078418E" w:rsidRPr="0031119F" w:rsidRDefault="0078418E" w:rsidP="0078418E">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2A4BE74F" w14:textId="77777777" w:rsidR="0078418E" w:rsidRPr="0031119F" w:rsidRDefault="0078418E" w:rsidP="0078418E">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rPr>
          <w:sz w:val="22"/>
          <w:szCs w:val="22"/>
        </w:rPr>
      </w:pPr>
      <w:r w:rsidRPr="0031119F">
        <w:rPr>
          <w:i/>
          <w:sz w:val="22"/>
          <w:szCs w:val="22"/>
        </w:rPr>
        <w:t>R</w:t>
      </w:r>
      <w:r w:rsidRPr="0031119F">
        <w:rPr>
          <w:i/>
          <w:sz w:val="22"/>
          <w:szCs w:val="22"/>
          <w:vertAlign w:val="subscript"/>
        </w:rPr>
        <w:t xml:space="preserve">in, </w:t>
      </w:r>
      <w:proofErr w:type="gramStart"/>
      <w:r w:rsidRPr="0031119F">
        <w:rPr>
          <w:i/>
          <w:sz w:val="22"/>
          <w:szCs w:val="22"/>
          <w:vertAlign w:val="subscript"/>
        </w:rPr>
        <w:t>calculated</w:t>
      </w:r>
      <w:r w:rsidRPr="0031119F">
        <w:rPr>
          <w:sz w:val="22"/>
          <w:szCs w:val="22"/>
          <w:vertAlign w:val="subscript"/>
        </w:rPr>
        <w:t xml:space="preserve">  </w:t>
      </w:r>
      <w:r w:rsidRPr="0031119F">
        <w:rPr>
          <w:sz w:val="22"/>
          <w:szCs w:val="22"/>
        </w:rPr>
        <w:t>=</w:t>
      </w:r>
      <w:proofErr w:type="gramEnd"/>
      <w:r w:rsidRPr="0031119F">
        <w:rPr>
          <w:sz w:val="22"/>
          <w:szCs w:val="22"/>
        </w:rPr>
        <w:t xml:space="preserve"> ____________ Ω</w:t>
      </w:r>
    </w:p>
    <w:p w14:paraId="3CF59013" w14:textId="77777777" w:rsidR="0078418E" w:rsidRPr="0031119F" w:rsidRDefault="0078418E" w:rsidP="0078418E">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rPr>
          <w:sz w:val="22"/>
          <w:szCs w:val="22"/>
        </w:rPr>
      </w:pPr>
    </w:p>
    <w:p w14:paraId="33A50298" w14:textId="77777777" w:rsidR="0078418E" w:rsidRPr="0031119F" w:rsidRDefault="0078418E" w:rsidP="0078418E">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rPr>
          <w:sz w:val="22"/>
          <w:szCs w:val="22"/>
        </w:rPr>
      </w:pPr>
    </w:p>
    <w:p w14:paraId="5C6144F4" w14:textId="77777777" w:rsidR="0078418E" w:rsidRPr="0031119F" w:rsidRDefault="0078418E" w:rsidP="0078418E">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rPr>
          <w:sz w:val="22"/>
          <w:szCs w:val="22"/>
        </w:rPr>
      </w:pPr>
      <w:r w:rsidRPr="0031119F">
        <w:rPr>
          <w:sz w:val="22"/>
          <w:szCs w:val="22"/>
        </w:rPr>
        <w:t xml:space="preserve">For </w:t>
      </w:r>
      <w:r w:rsidRPr="0031119F">
        <w:rPr>
          <w:i/>
          <w:sz w:val="22"/>
          <w:szCs w:val="22"/>
        </w:rPr>
        <w:t>R</w:t>
      </w:r>
      <w:r w:rsidRPr="0031119F">
        <w:rPr>
          <w:i/>
          <w:sz w:val="22"/>
          <w:szCs w:val="22"/>
          <w:vertAlign w:val="subscript"/>
        </w:rPr>
        <w:t>L</w:t>
      </w:r>
      <w:r w:rsidRPr="0031119F">
        <w:rPr>
          <w:sz w:val="22"/>
          <w:szCs w:val="22"/>
        </w:rPr>
        <w:t xml:space="preserve"> = ∞ Ω</w:t>
      </w:r>
    </w:p>
    <w:p w14:paraId="1A9F2646" w14:textId="77777777" w:rsidR="0078418E" w:rsidRPr="0031119F" w:rsidRDefault="0078418E" w:rsidP="0078418E">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668C18E7" w14:textId="77777777" w:rsidR="0078418E" w:rsidRDefault="0078418E" w:rsidP="0078418E">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440"/>
        <w:rPr>
          <w:sz w:val="22"/>
          <w:szCs w:val="22"/>
        </w:rPr>
      </w:pPr>
      <w:r w:rsidRPr="0031119F">
        <w:rPr>
          <w:i/>
          <w:sz w:val="22"/>
          <w:szCs w:val="22"/>
        </w:rPr>
        <w:t>R</w:t>
      </w:r>
      <w:r w:rsidRPr="0031119F">
        <w:rPr>
          <w:i/>
          <w:sz w:val="22"/>
          <w:szCs w:val="22"/>
          <w:vertAlign w:val="subscript"/>
        </w:rPr>
        <w:t xml:space="preserve">in, </w:t>
      </w:r>
      <w:proofErr w:type="gramStart"/>
      <w:r w:rsidRPr="0031119F">
        <w:rPr>
          <w:i/>
          <w:sz w:val="22"/>
          <w:szCs w:val="22"/>
          <w:vertAlign w:val="subscript"/>
        </w:rPr>
        <w:t>calculated</w:t>
      </w:r>
      <w:r w:rsidRPr="0031119F">
        <w:rPr>
          <w:sz w:val="22"/>
          <w:szCs w:val="22"/>
          <w:vertAlign w:val="subscript"/>
        </w:rPr>
        <w:t xml:space="preserve">  </w:t>
      </w:r>
      <w:r w:rsidRPr="0031119F">
        <w:rPr>
          <w:sz w:val="22"/>
          <w:szCs w:val="22"/>
        </w:rPr>
        <w:t>=</w:t>
      </w:r>
      <w:proofErr w:type="gramEnd"/>
      <w:r w:rsidRPr="0031119F">
        <w:rPr>
          <w:sz w:val="22"/>
          <w:szCs w:val="22"/>
        </w:rPr>
        <w:t xml:space="preserve"> ____________ Ω</w:t>
      </w:r>
    </w:p>
    <w:p w14:paraId="27A44F14" w14:textId="56A7BCEF" w:rsidR="0078418E" w:rsidRDefault="0078418E" w:rsidP="0078418E">
      <w:pPr>
        <w:suppressAutoHyphens w:val="0"/>
        <w:rPr>
          <w:sz w:val="22"/>
          <w:szCs w:val="22"/>
        </w:rPr>
      </w:pPr>
    </w:p>
    <w:p w14:paraId="0E75D869" w14:textId="77777777" w:rsidR="00711A35" w:rsidRDefault="00711A35" w:rsidP="00711A35">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59FBE645" w14:textId="77777777" w:rsidR="00711A35" w:rsidRDefault="00711A35" w:rsidP="00711A35">
      <w:pPr>
        <w:suppressAutoHyphens w:val="0"/>
        <w:rPr>
          <w:sz w:val="22"/>
          <w:szCs w:val="22"/>
        </w:rPr>
      </w:pPr>
      <w:r>
        <w:rPr>
          <w:noProof/>
          <w:sz w:val="22"/>
          <w:szCs w:val="22"/>
        </w:rPr>
        <mc:AlternateContent>
          <mc:Choice Requires="wps">
            <w:drawing>
              <wp:anchor distT="0" distB="0" distL="114300" distR="114300" simplePos="0" relativeHeight="251674624" behindDoc="0" locked="0" layoutInCell="1" allowOverlap="1" wp14:anchorId="204B59AF" wp14:editId="05BC560F">
                <wp:simplePos x="0" y="0"/>
                <wp:positionH relativeFrom="column">
                  <wp:posOffset>-37253</wp:posOffset>
                </wp:positionH>
                <wp:positionV relativeFrom="paragraph">
                  <wp:posOffset>70062</wp:posOffset>
                </wp:positionV>
                <wp:extent cx="6375400" cy="25400"/>
                <wp:effectExtent l="12700" t="12700" r="12700" b="12700"/>
                <wp:wrapNone/>
                <wp:docPr id="9" name="Straight Connector 9"/>
                <wp:cNvGraphicFramePr/>
                <a:graphic xmlns:a="http://schemas.openxmlformats.org/drawingml/2006/main">
                  <a:graphicData uri="http://schemas.microsoft.com/office/word/2010/wordprocessingShape">
                    <wps:wsp>
                      <wps:cNvCnPr/>
                      <wps:spPr>
                        <a:xfrm>
                          <a:off x="0" y="0"/>
                          <a:ext cx="6375400" cy="25400"/>
                        </a:xfrm>
                        <a:prstGeom prst="line">
                          <a:avLst/>
                        </a:prstGeom>
                        <a:ln w="254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D2FF6D" id="Straight Connector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95pt,5.5pt" to="499.0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" strokecolor="black [3213]" strokeweight="2pt">
                <v:stroke linestyle="thinThin"/>
              </v:line>
            </w:pict>
          </mc:Fallback>
        </mc:AlternateContent>
      </w:r>
    </w:p>
    <w:p w14:paraId="2FBDD2C3" w14:textId="77777777" w:rsidR="00711A35" w:rsidRDefault="00711A35" w:rsidP="00711A35">
      <w:pPr>
        <w:suppressAutoHyphens w:val="0"/>
        <w:rPr>
          <w:sz w:val="22"/>
          <w:szCs w:val="22"/>
        </w:rPr>
      </w:pPr>
    </w:p>
    <w:p w14:paraId="31611F9E" w14:textId="77777777" w:rsidR="00C31BF0" w:rsidRDefault="00C31BF0" w:rsidP="00C31BF0">
      <w:pPr>
        <w:rPr>
          <w:b/>
          <w:bCs/>
          <w:sz w:val="28"/>
          <w:szCs w:val="28"/>
        </w:rPr>
      </w:pPr>
      <w:r w:rsidRPr="00937F6B">
        <w:rPr>
          <w:b/>
          <w:bCs/>
          <w:sz w:val="28"/>
          <w:szCs w:val="28"/>
        </w:rPr>
        <w:t>To Turn In</w:t>
      </w:r>
    </w:p>
    <w:p w14:paraId="7606C045" w14:textId="5B6FE25D" w:rsidR="00C31BF0" w:rsidRDefault="00C31BF0" w:rsidP="00C31BF0">
      <w:pPr>
        <w:ind w:left="360"/>
        <w:rPr>
          <w:bCs/>
          <w:sz w:val="22"/>
          <w:szCs w:val="22"/>
        </w:rPr>
      </w:pPr>
      <w:r w:rsidRPr="00B63EEC">
        <w:rPr>
          <w:bCs/>
          <w:sz w:val="22"/>
          <w:szCs w:val="22"/>
        </w:rPr>
        <w:t>Do your work on either the .pdf or .</w:t>
      </w:r>
      <w:proofErr w:type="spellStart"/>
      <w:r w:rsidRPr="00B63EEC">
        <w:rPr>
          <w:bCs/>
          <w:sz w:val="22"/>
          <w:szCs w:val="22"/>
        </w:rPr>
        <w:t>docx</w:t>
      </w:r>
      <w:proofErr w:type="spellEnd"/>
      <w:r w:rsidRPr="00B63EEC">
        <w:rPr>
          <w:bCs/>
          <w:sz w:val="22"/>
          <w:szCs w:val="22"/>
        </w:rPr>
        <w:t xml:space="preserve"> version of the lab and place in the </w:t>
      </w:r>
      <w:r w:rsidRPr="00B63EEC">
        <w:rPr>
          <w:b/>
          <w:bCs/>
          <w:sz w:val="22"/>
          <w:szCs w:val="22"/>
        </w:rPr>
        <w:t>lab</w:t>
      </w:r>
      <w:r w:rsidR="00711A35">
        <w:rPr>
          <w:b/>
          <w:bCs/>
          <w:sz w:val="22"/>
          <w:szCs w:val="22"/>
        </w:rPr>
        <w:t>4</w:t>
      </w:r>
      <w:r w:rsidRPr="00B63EEC">
        <w:rPr>
          <w:bCs/>
          <w:sz w:val="22"/>
          <w:szCs w:val="22"/>
        </w:rPr>
        <w:t xml:space="preserve"> drop box by </w:t>
      </w:r>
      <w:r>
        <w:rPr>
          <w:bCs/>
          <w:sz w:val="22"/>
          <w:szCs w:val="22"/>
        </w:rPr>
        <w:t>11:</w:t>
      </w:r>
      <w:r w:rsidR="00AA6CB3">
        <w:rPr>
          <w:bCs/>
          <w:sz w:val="22"/>
          <w:szCs w:val="22"/>
        </w:rPr>
        <w:t>30</w:t>
      </w:r>
      <w:r w:rsidRPr="00B63EEC">
        <w:rPr>
          <w:bCs/>
          <w:sz w:val="22"/>
          <w:szCs w:val="22"/>
        </w:rPr>
        <w:t xml:space="preserve">pm on </w:t>
      </w:r>
      <w:r>
        <w:rPr>
          <w:bCs/>
          <w:sz w:val="22"/>
          <w:szCs w:val="22"/>
        </w:rPr>
        <w:t>Sun</w:t>
      </w:r>
      <w:r w:rsidRPr="00B63EEC">
        <w:rPr>
          <w:bCs/>
          <w:sz w:val="22"/>
          <w:szCs w:val="22"/>
        </w:rPr>
        <w:t xml:space="preserve">day, </w:t>
      </w:r>
      <w:r>
        <w:rPr>
          <w:bCs/>
          <w:sz w:val="22"/>
          <w:szCs w:val="22"/>
        </w:rPr>
        <w:t>May 3</w:t>
      </w:r>
      <w:r w:rsidRPr="00B63EEC">
        <w:rPr>
          <w:bCs/>
          <w:sz w:val="22"/>
          <w:szCs w:val="22"/>
        </w:rPr>
        <w:t>.</w:t>
      </w:r>
    </w:p>
    <w:p w14:paraId="6426A6C9" w14:textId="77777777" w:rsidR="00BF0CFA" w:rsidRPr="00C31BF0" w:rsidRDefault="00BF0CFA" w:rsidP="00C31BF0">
      <w:pPr>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4"/>
          <w:szCs w:val="24"/>
        </w:rPr>
      </w:pPr>
      <w:bookmarkStart w:id="0" w:name="_GoBack"/>
      <w:bookmarkEnd w:id="0"/>
    </w:p>
    <w:sectPr w:rsidR="00BF0CFA" w:rsidRPr="00C31BF0" w:rsidSect="0057143A">
      <w:headerReference w:type="even" r:id="rId18"/>
      <w:headerReference w:type="default" r:id="rId19"/>
      <w:footnotePr>
        <w:pos w:val="beneathText"/>
      </w:footnotePr>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27D00" w14:textId="77777777" w:rsidR="00AE4098" w:rsidRDefault="00AE4098" w:rsidP="0057143A">
      <w:r>
        <w:separator/>
      </w:r>
    </w:p>
  </w:endnote>
  <w:endnote w:type="continuationSeparator" w:id="0">
    <w:p w14:paraId="13F32703" w14:textId="77777777" w:rsidR="00AE4098" w:rsidRDefault="00AE4098" w:rsidP="0057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5FF" w:usb2="0A24602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5431C" w14:textId="77777777" w:rsidR="00AE4098" w:rsidRDefault="00AE4098" w:rsidP="0057143A">
      <w:r>
        <w:separator/>
      </w:r>
    </w:p>
  </w:footnote>
  <w:footnote w:type="continuationSeparator" w:id="0">
    <w:p w14:paraId="5DD1D52A" w14:textId="77777777" w:rsidR="00AE4098" w:rsidRDefault="00AE4098" w:rsidP="00571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0E41B" w14:textId="77777777" w:rsidR="0057143A" w:rsidRDefault="0057143A" w:rsidP="008606E7">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E53F8F" w14:textId="77777777" w:rsidR="0057143A" w:rsidRDefault="0057143A" w:rsidP="008606E7">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9E4AAA" w14:textId="77777777" w:rsidR="0057143A" w:rsidRDefault="00571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BDC4" w14:textId="1F46EE85" w:rsidR="0057143A" w:rsidRPr="0057143A" w:rsidRDefault="0057143A" w:rsidP="008606E7">
    <w:pPr>
      <w:pStyle w:val="Header"/>
      <w:framePr w:wrap="none" w:vAnchor="text" w:hAnchor="margin" w:xAlign="center" w:y="1"/>
      <w:rPr>
        <w:rStyle w:val="PageNumber"/>
        <w:sz w:val="22"/>
        <w:szCs w:val="22"/>
      </w:rPr>
    </w:pPr>
    <w:r w:rsidRPr="0057143A">
      <w:rPr>
        <w:rStyle w:val="PageNumber"/>
        <w:sz w:val="22"/>
        <w:szCs w:val="22"/>
      </w:rPr>
      <w:t xml:space="preserve">Page </w:t>
    </w:r>
    <w:r w:rsidRPr="0057143A">
      <w:rPr>
        <w:rStyle w:val="PageNumber"/>
        <w:sz w:val="22"/>
        <w:szCs w:val="22"/>
      </w:rPr>
      <w:fldChar w:fldCharType="begin"/>
    </w:r>
    <w:r w:rsidRPr="0057143A">
      <w:rPr>
        <w:rStyle w:val="PageNumber"/>
        <w:sz w:val="22"/>
        <w:szCs w:val="22"/>
      </w:rPr>
      <w:instrText xml:space="preserve">PAGE  </w:instrText>
    </w:r>
    <w:r w:rsidRPr="0057143A">
      <w:rPr>
        <w:rStyle w:val="PageNumber"/>
        <w:sz w:val="22"/>
        <w:szCs w:val="22"/>
      </w:rPr>
      <w:fldChar w:fldCharType="separate"/>
    </w:r>
    <w:r w:rsidR="009C547D">
      <w:rPr>
        <w:rStyle w:val="PageNumber"/>
        <w:noProof/>
        <w:sz w:val="22"/>
        <w:szCs w:val="22"/>
      </w:rPr>
      <w:t>3</w:t>
    </w:r>
    <w:r w:rsidRPr="0057143A">
      <w:rPr>
        <w:rStyle w:val="PageNumber"/>
        <w:sz w:val="22"/>
        <w:szCs w:val="22"/>
      </w:rPr>
      <w:fldChar w:fldCharType="end"/>
    </w:r>
  </w:p>
  <w:p w14:paraId="2E8A63DC" w14:textId="19DCF299" w:rsidR="0057143A" w:rsidRDefault="0057143A">
    <w:pPr>
      <w:pStyle w:val="Header"/>
      <w:rPr>
        <w:sz w:val="22"/>
        <w:szCs w:val="22"/>
      </w:rPr>
    </w:pPr>
  </w:p>
  <w:p w14:paraId="7F391B89" w14:textId="77777777" w:rsidR="0057143A" w:rsidRDefault="0057143A">
    <w:pPr>
      <w:pStyle w:val="Header"/>
      <w:rPr>
        <w:sz w:val="22"/>
        <w:szCs w:val="22"/>
      </w:rPr>
    </w:pPr>
  </w:p>
  <w:p w14:paraId="4CE251F4" w14:textId="77777777" w:rsidR="0057143A" w:rsidRPr="0057143A" w:rsidRDefault="0057143A">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45D"/>
    <w:multiLevelType w:val="hybridMultilevel"/>
    <w:tmpl w:val="24D41EDE"/>
    <w:lvl w:ilvl="0" w:tplc="04090001">
      <w:start w:val="1"/>
      <w:numFmt w:val="bullet"/>
      <w:lvlText w:val=""/>
      <w:lvlJc w:val="left"/>
      <w:pPr>
        <w:ind w:left="720" w:hanging="360"/>
      </w:pPr>
      <w:rPr>
        <w:rFonts w:ascii="Symbol" w:hAnsi="Symbol" w:hint="default"/>
      </w:rPr>
    </w:lvl>
    <w:lvl w:ilvl="1" w:tplc="30F6D882">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B1FA1"/>
    <w:multiLevelType w:val="hybridMultilevel"/>
    <w:tmpl w:val="BD96B5FE"/>
    <w:lvl w:ilvl="0" w:tplc="7BBA11D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3DD7123"/>
    <w:multiLevelType w:val="hybridMultilevel"/>
    <w:tmpl w:val="087492EE"/>
    <w:lvl w:ilvl="0" w:tplc="AFBAFC3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E2DDA"/>
    <w:multiLevelType w:val="hybridMultilevel"/>
    <w:tmpl w:val="C3ECAC6A"/>
    <w:lvl w:ilvl="0" w:tplc="F060457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D8C6226"/>
    <w:multiLevelType w:val="hybridMultilevel"/>
    <w:tmpl w:val="D26CF97E"/>
    <w:lvl w:ilvl="0" w:tplc="E13077F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D7294"/>
    <w:multiLevelType w:val="hybridMultilevel"/>
    <w:tmpl w:val="E69CB29E"/>
    <w:lvl w:ilvl="0" w:tplc="A696415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5F45DB6"/>
    <w:multiLevelType w:val="hybridMultilevel"/>
    <w:tmpl w:val="EF34588C"/>
    <w:lvl w:ilvl="0" w:tplc="861EB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CC304F"/>
    <w:multiLevelType w:val="hybridMultilevel"/>
    <w:tmpl w:val="EC620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03E6A"/>
    <w:multiLevelType w:val="hybridMultilevel"/>
    <w:tmpl w:val="53126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B5B24"/>
    <w:multiLevelType w:val="hybridMultilevel"/>
    <w:tmpl w:val="6CF0B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20DAD"/>
    <w:multiLevelType w:val="hybridMultilevel"/>
    <w:tmpl w:val="C312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10F75"/>
    <w:multiLevelType w:val="hybridMultilevel"/>
    <w:tmpl w:val="080C2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8355B"/>
    <w:multiLevelType w:val="hybridMultilevel"/>
    <w:tmpl w:val="3DBA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23303"/>
    <w:multiLevelType w:val="hybridMultilevel"/>
    <w:tmpl w:val="4B80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57923"/>
    <w:multiLevelType w:val="hybridMultilevel"/>
    <w:tmpl w:val="6CF0B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C85AB8"/>
    <w:multiLevelType w:val="hybridMultilevel"/>
    <w:tmpl w:val="2140F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4379F0"/>
    <w:multiLevelType w:val="hybridMultilevel"/>
    <w:tmpl w:val="00DC5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837ACC"/>
    <w:multiLevelType w:val="hybridMultilevel"/>
    <w:tmpl w:val="75D4A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C5333C"/>
    <w:multiLevelType w:val="hybridMultilevel"/>
    <w:tmpl w:val="4F76F3A4"/>
    <w:lvl w:ilvl="0" w:tplc="CF2ED51A">
      <w:start w:val="1"/>
      <w:numFmt w:val="decimal"/>
      <w:lvlText w:val="%1)"/>
      <w:lvlJc w:val="left"/>
      <w:pPr>
        <w:ind w:left="990" w:hanging="360"/>
      </w:pPr>
      <w:rPr>
        <w:rFonts w:hint="default"/>
        <w:b w:val="0"/>
        <w:sz w:val="22"/>
      </w:rPr>
    </w:lvl>
    <w:lvl w:ilvl="1" w:tplc="81FE8218">
      <w:start w:val="1"/>
      <w:numFmt w:val="lowerLetter"/>
      <w:lvlText w:val="%2."/>
      <w:lvlJc w:val="left"/>
      <w:pPr>
        <w:ind w:left="1260" w:hanging="360"/>
      </w:pPr>
      <w:rPr>
        <w:b w:val="0"/>
        <w:sz w:val="22"/>
        <w:szCs w:val="22"/>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6D2C067F"/>
    <w:multiLevelType w:val="hybridMultilevel"/>
    <w:tmpl w:val="BDEA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72235B"/>
    <w:multiLevelType w:val="hybridMultilevel"/>
    <w:tmpl w:val="168E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0"/>
  </w:num>
  <w:num w:numId="4">
    <w:abstractNumId w:val="7"/>
  </w:num>
  <w:num w:numId="5">
    <w:abstractNumId w:val="12"/>
  </w:num>
  <w:num w:numId="6">
    <w:abstractNumId w:val="8"/>
  </w:num>
  <w:num w:numId="7">
    <w:abstractNumId w:val="6"/>
  </w:num>
  <w:num w:numId="8">
    <w:abstractNumId w:val="3"/>
  </w:num>
  <w:num w:numId="9">
    <w:abstractNumId w:val="5"/>
  </w:num>
  <w:num w:numId="10">
    <w:abstractNumId w:val="14"/>
  </w:num>
  <w:num w:numId="11">
    <w:abstractNumId w:val="11"/>
  </w:num>
  <w:num w:numId="12">
    <w:abstractNumId w:val="0"/>
  </w:num>
  <w:num w:numId="13">
    <w:abstractNumId w:val="17"/>
  </w:num>
  <w:num w:numId="14">
    <w:abstractNumId w:val="9"/>
  </w:num>
  <w:num w:numId="15">
    <w:abstractNumId w:val="4"/>
  </w:num>
  <w:num w:numId="16">
    <w:abstractNumId w:val="2"/>
  </w:num>
  <w:num w:numId="17">
    <w:abstractNumId w:val="20"/>
  </w:num>
  <w:num w:numId="18">
    <w:abstractNumId w:val="19"/>
  </w:num>
  <w:num w:numId="19">
    <w:abstractNumId w:val="1"/>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B78"/>
    <w:rsid w:val="00016705"/>
    <w:rsid w:val="00045DB6"/>
    <w:rsid w:val="00046AB2"/>
    <w:rsid w:val="0005063B"/>
    <w:rsid w:val="0008296D"/>
    <w:rsid w:val="000B0FAC"/>
    <w:rsid w:val="000B3796"/>
    <w:rsid w:val="000B5350"/>
    <w:rsid w:val="000E72EB"/>
    <w:rsid w:val="000E7660"/>
    <w:rsid w:val="00111837"/>
    <w:rsid w:val="00114B63"/>
    <w:rsid w:val="00115A74"/>
    <w:rsid w:val="00172C15"/>
    <w:rsid w:val="00174582"/>
    <w:rsid w:val="001A2DB8"/>
    <w:rsid w:val="001A33DF"/>
    <w:rsid w:val="001C177C"/>
    <w:rsid w:val="001C2420"/>
    <w:rsid w:val="001D28B5"/>
    <w:rsid w:val="001E3B7D"/>
    <w:rsid w:val="00200498"/>
    <w:rsid w:val="0021194B"/>
    <w:rsid w:val="00217B29"/>
    <w:rsid w:val="00226A30"/>
    <w:rsid w:val="00236233"/>
    <w:rsid w:val="00244682"/>
    <w:rsid w:val="00257904"/>
    <w:rsid w:val="00262832"/>
    <w:rsid w:val="00274FC1"/>
    <w:rsid w:val="00284C6D"/>
    <w:rsid w:val="00285B2E"/>
    <w:rsid w:val="00285EE1"/>
    <w:rsid w:val="002C171F"/>
    <w:rsid w:val="002C3125"/>
    <w:rsid w:val="002D0F30"/>
    <w:rsid w:val="002E0BEA"/>
    <w:rsid w:val="002F3E42"/>
    <w:rsid w:val="002F7D43"/>
    <w:rsid w:val="00306092"/>
    <w:rsid w:val="00315882"/>
    <w:rsid w:val="0036122F"/>
    <w:rsid w:val="00372C8E"/>
    <w:rsid w:val="00380B52"/>
    <w:rsid w:val="00391B06"/>
    <w:rsid w:val="00396B0F"/>
    <w:rsid w:val="003B10BE"/>
    <w:rsid w:val="003B110F"/>
    <w:rsid w:val="003C325C"/>
    <w:rsid w:val="003C70F9"/>
    <w:rsid w:val="003F3A30"/>
    <w:rsid w:val="0040217C"/>
    <w:rsid w:val="00421D7A"/>
    <w:rsid w:val="00423BF9"/>
    <w:rsid w:val="00437720"/>
    <w:rsid w:val="0048639D"/>
    <w:rsid w:val="00490202"/>
    <w:rsid w:val="00490708"/>
    <w:rsid w:val="00495656"/>
    <w:rsid w:val="004D73AF"/>
    <w:rsid w:val="004E394F"/>
    <w:rsid w:val="00502A07"/>
    <w:rsid w:val="00505D0B"/>
    <w:rsid w:val="005505BE"/>
    <w:rsid w:val="00570577"/>
    <w:rsid w:val="0057143A"/>
    <w:rsid w:val="0058151B"/>
    <w:rsid w:val="00596ACE"/>
    <w:rsid w:val="005E3240"/>
    <w:rsid w:val="005F75E5"/>
    <w:rsid w:val="00600CAF"/>
    <w:rsid w:val="00615D34"/>
    <w:rsid w:val="00655198"/>
    <w:rsid w:val="00655D6F"/>
    <w:rsid w:val="006642D4"/>
    <w:rsid w:val="00686680"/>
    <w:rsid w:val="006934F0"/>
    <w:rsid w:val="006935D0"/>
    <w:rsid w:val="006B4796"/>
    <w:rsid w:val="0070400C"/>
    <w:rsid w:val="00711A35"/>
    <w:rsid w:val="00714980"/>
    <w:rsid w:val="0071717B"/>
    <w:rsid w:val="00771EF6"/>
    <w:rsid w:val="0077232C"/>
    <w:rsid w:val="0078418E"/>
    <w:rsid w:val="007A386C"/>
    <w:rsid w:val="007B42D6"/>
    <w:rsid w:val="007B4C82"/>
    <w:rsid w:val="007B6D48"/>
    <w:rsid w:val="007E1FC7"/>
    <w:rsid w:val="00800608"/>
    <w:rsid w:val="00814BDB"/>
    <w:rsid w:val="0086254E"/>
    <w:rsid w:val="008634E7"/>
    <w:rsid w:val="00877DE3"/>
    <w:rsid w:val="008B44EC"/>
    <w:rsid w:val="008C34BE"/>
    <w:rsid w:val="009207BC"/>
    <w:rsid w:val="00933B3C"/>
    <w:rsid w:val="009512FE"/>
    <w:rsid w:val="0095468B"/>
    <w:rsid w:val="00957923"/>
    <w:rsid w:val="00962A81"/>
    <w:rsid w:val="0096584E"/>
    <w:rsid w:val="009835CD"/>
    <w:rsid w:val="009C547D"/>
    <w:rsid w:val="009D7F15"/>
    <w:rsid w:val="00A16C5E"/>
    <w:rsid w:val="00A230E0"/>
    <w:rsid w:val="00A3065F"/>
    <w:rsid w:val="00A53B78"/>
    <w:rsid w:val="00A64788"/>
    <w:rsid w:val="00AA6CB3"/>
    <w:rsid w:val="00AE4098"/>
    <w:rsid w:val="00B04A2C"/>
    <w:rsid w:val="00B23847"/>
    <w:rsid w:val="00B376EE"/>
    <w:rsid w:val="00B46EF7"/>
    <w:rsid w:val="00B47914"/>
    <w:rsid w:val="00B57877"/>
    <w:rsid w:val="00B65422"/>
    <w:rsid w:val="00BB53EC"/>
    <w:rsid w:val="00BC19C9"/>
    <w:rsid w:val="00BC3C69"/>
    <w:rsid w:val="00BD5884"/>
    <w:rsid w:val="00BE265D"/>
    <w:rsid w:val="00BE4AE0"/>
    <w:rsid w:val="00BF0CFA"/>
    <w:rsid w:val="00BF3685"/>
    <w:rsid w:val="00C0334C"/>
    <w:rsid w:val="00C072D9"/>
    <w:rsid w:val="00C21196"/>
    <w:rsid w:val="00C31BF0"/>
    <w:rsid w:val="00C34EF3"/>
    <w:rsid w:val="00C46C45"/>
    <w:rsid w:val="00C7732E"/>
    <w:rsid w:val="00C82E96"/>
    <w:rsid w:val="00C86411"/>
    <w:rsid w:val="00C94429"/>
    <w:rsid w:val="00CD6BD2"/>
    <w:rsid w:val="00CD7387"/>
    <w:rsid w:val="00CE5549"/>
    <w:rsid w:val="00CF0979"/>
    <w:rsid w:val="00CF3C6B"/>
    <w:rsid w:val="00CF5034"/>
    <w:rsid w:val="00D10AA5"/>
    <w:rsid w:val="00D133DC"/>
    <w:rsid w:val="00D246A3"/>
    <w:rsid w:val="00D37537"/>
    <w:rsid w:val="00D458B4"/>
    <w:rsid w:val="00D57BAB"/>
    <w:rsid w:val="00D73BBB"/>
    <w:rsid w:val="00D74E14"/>
    <w:rsid w:val="00D823B6"/>
    <w:rsid w:val="00D8765F"/>
    <w:rsid w:val="00D94645"/>
    <w:rsid w:val="00DA2806"/>
    <w:rsid w:val="00DB022D"/>
    <w:rsid w:val="00DB4A44"/>
    <w:rsid w:val="00DB7226"/>
    <w:rsid w:val="00DD7F3D"/>
    <w:rsid w:val="00DF6EDA"/>
    <w:rsid w:val="00E1035C"/>
    <w:rsid w:val="00E37B5D"/>
    <w:rsid w:val="00E50A8B"/>
    <w:rsid w:val="00E72B90"/>
    <w:rsid w:val="00E822D3"/>
    <w:rsid w:val="00E93B67"/>
    <w:rsid w:val="00EC4919"/>
    <w:rsid w:val="00EC608B"/>
    <w:rsid w:val="00EE4856"/>
    <w:rsid w:val="00F03D16"/>
    <w:rsid w:val="00F25916"/>
    <w:rsid w:val="00F55437"/>
    <w:rsid w:val="00F56230"/>
    <w:rsid w:val="00F72AE4"/>
    <w:rsid w:val="00F81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fill="f" fillcolor="white" stroke="f">
      <v:fill color="white" on="f"/>
      <v:stroke on="f"/>
    </o:shapedefaults>
    <o:shapelayout v:ext="edit">
      <o:idmap v:ext="edit" data="1"/>
    </o:shapelayout>
  </w:shapeDefaults>
  <w:decimalSymbol w:val="."/>
  <w:listSeparator w:val=","/>
  <w14:docId w14:val="4665C0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792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57923"/>
    <w:pPr>
      <w:keepNext/>
      <w:spacing w:before="240" w:after="120"/>
    </w:pPr>
    <w:rPr>
      <w:rFonts w:ascii="Arial" w:eastAsia="DejaVu Sans" w:hAnsi="Arial" w:cs="DejaVu Sans"/>
      <w:sz w:val="28"/>
      <w:szCs w:val="28"/>
    </w:rPr>
  </w:style>
  <w:style w:type="paragraph" w:styleId="BodyText">
    <w:name w:val="Body Text"/>
    <w:basedOn w:val="Normal"/>
    <w:semiHidden/>
    <w:rsid w:val="00957923"/>
    <w:pPr>
      <w:spacing w:after="120"/>
    </w:pPr>
  </w:style>
  <w:style w:type="paragraph" w:styleId="List">
    <w:name w:val="List"/>
    <w:basedOn w:val="BodyText"/>
    <w:semiHidden/>
    <w:rsid w:val="00957923"/>
  </w:style>
  <w:style w:type="paragraph" w:styleId="Caption">
    <w:name w:val="caption"/>
    <w:basedOn w:val="Normal"/>
    <w:qFormat/>
    <w:rsid w:val="00957923"/>
    <w:pPr>
      <w:suppressLineNumbers/>
      <w:spacing w:before="120" w:after="120"/>
    </w:pPr>
    <w:rPr>
      <w:i/>
      <w:iCs/>
      <w:sz w:val="24"/>
      <w:szCs w:val="24"/>
    </w:rPr>
  </w:style>
  <w:style w:type="paragraph" w:customStyle="1" w:styleId="Index">
    <w:name w:val="Index"/>
    <w:basedOn w:val="Normal"/>
    <w:rsid w:val="00957923"/>
    <w:pPr>
      <w:suppressLineNumbers/>
    </w:pPr>
  </w:style>
  <w:style w:type="paragraph" w:customStyle="1" w:styleId="WPDefaults">
    <w:name w:val="WP Defaults"/>
    <w:basedOn w:val="Normal"/>
    <w:rsid w:val="009579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WPDefaults"/>
    <w:rsid w:val="00957923"/>
  </w:style>
  <w:style w:type="paragraph" w:customStyle="1" w:styleId="FigureBoxCaption">
    <w:name w:val="Figure Box Caption"/>
    <w:basedOn w:val="Normal"/>
    <w:rsid w:val="00957923"/>
    <w:pPr>
      <w:tabs>
        <w:tab w:val="left" w:pos="-4240"/>
        <w:tab w:val="left" w:pos="-3520"/>
        <w:tab w:val="left" w:pos="-2800"/>
        <w:tab w:val="left" w:pos="-2080"/>
        <w:tab w:val="left" w:pos="-1360"/>
        <w:tab w:val="left" w:pos="-640"/>
        <w:tab w:val="left" w:pos="80"/>
        <w:tab w:val="left" w:pos="800"/>
        <w:tab w:val="left" w:pos="1520"/>
        <w:tab w:val="left" w:pos="2240"/>
        <w:tab w:val="left" w:pos="2960"/>
        <w:tab w:val="left" w:pos="3680"/>
        <w:tab w:val="left" w:pos="4400"/>
        <w:tab w:val="left" w:pos="5120"/>
        <w:tab w:val="left" w:pos="5840"/>
        <w:tab w:val="left" w:pos="6560"/>
        <w:tab w:val="left" w:pos="7280"/>
        <w:tab w:val="left" w:pos="8000"/>
      </w:tabs>
      <w:ind w:left="-1400" w:right="-1400"/>
    </w:pPr>
  </w:style>
  <w:style w:type="paragraph" w:styleId="ListParagraph">
    <w:name w:val="List Paragraph"/>
    <w:basedOn w:val="Normal"/>
    <w:uiPriority w:val="34"/>
    <w:qFormat/>
    <w:rsid w:val="000B0FAC"/>
    <w:pPr>
      <w:ind w:left="720"/>
      <w:contextualSpacing/>
    </w:pPr>
  </w:style>
  <w:style w:type="table" w:styleId="TableGrid">
    <w:name w:val="Table Grid"/>
    <w:basedOn w:val="TableNormal"/>
    <w:uiPriority w:val="59"/>
    <w:rsid w:val="000B0F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11837"/>
    <w:rPr>
      <w:color w:val="808080"/>
    </w:rPr>
  </w:style>
  <w:style w:type="paragraph" w:styleId="BalloonText">
    <w:name w:val="Balloon Text"/>
    <w:basedOn w:val="Normal"/>
    <w:link w:val="BalloonTextChar"/>
    <w:uiPriority w:val="99"/>
    <w:semiHidden/>
    <w:unhideWhenUsed/>
    <w:rsid w:val="00655D6F"/>
    <w:rPr>
      <w:rFonts w:ascii="Tahoma" w:hAnsi="Tahoma" w:cs="Tahoma"/>
      <w:sz w:val="16"/>
      <w:szCs w:val="16"/>
    </w:rPr>
  </w:style>
  <w:style w:type="character" w:customStyle="1" w:styleId="BalloonTextChar">
    <w:name w:val="Balloon Text Char"/>
    <w:basedOn w:val="DefaultParagraphFont"/>
    <w:link w:val="BalloonText"/>
    <w:uiPriority w:val="99"/>
    <w:semiHidden/>
    <w:rsid w:val="00655D6F"/>
    <w:rPr>
      <w:rFonts w:ascii="Tahoma" w:hAnsi="Tahoma" w:cs="Tahoma"/>
      <w:sz w:val="16"/>
      <w:szCs w:val="16"/>
    </w:rPr>
  </w:style>
  <w:style w:type="paragraph" w:styleId="Header">
    <w:name w:val="header"/>
    <w:basedOn w:val="Normal"/>
    <w:link w:val="HeaderChar"/>
    <w:uiPriority w:val="99"/>
    <w:unhideWhenUsed/>
    <w:rsid w:val="0057143A"/>
    <w:pPr>
      <w:tabs>
        <w:tab w:val="center" w:pos="4680"/>
        <w:tab w:val="right" w:pos="9360"/>
      </w:tabs>
    </w:pPr>
  </w:style>
  <w:style w:type="character" w:customStyle="1" w:styleId="HeaderChar">
    <w:name w:val="Header Char"/>
    <w:basedOn w:val="DefaultParagraphFont"/>
    <w:link w:val="Header"/>
    <w:uiPriority w:val="99"/>
    <w:rsid w:val="0057143A"/>
  </w:style>
  <w:style w:type="paragraph" w:styleId="Footer">
    <w:name w:val="footer"/>
    <w:basedOn w:val="Normal"/>
    <w:link w:val="FooterChar"/>
    <w:uiPriority w:val="99"/>
    <w:unhideWhenUsed/>
    <w:rsid w:val="0057143A"/>
    <w:pPr>
      <w:tabs>
        <w:tab w:val="center" w:pos="4680"/>
        <w:tab w:val="right" w:pos="9360"/>
      </w:tabs>
    </w:pPr>
  </w:style>
  <w:style w:type="character" w:customStyle="1" w:styleId="FooterChar">
    <w:name w:val="Footer Char"/>
    <w:basedOn w:val="DefaultParagraphFont"/>
    <w:link w:val="Footer"/>
    <w:uiPriority w:val="99"/>
    <w:rsid w:val="0057143A"/>
  </w:style>
  <w:style w:type="character" w:styleId="PageNumber">
    <w:name w:val="page number"/>
    <w:basedOn w:val="DefaultParagraphFont"/>
    <w:uiPriority w:val="99"/>
    <w:semiHidden/>
    <w:unhideWhenUsed/>
    <w:rsid w:val="0057143A"/>
  </w:style>
  <w:style w:type="character" w:styleId="Hyperlink">
    <w:name w:val="Hyperlink"/>
    <w:basedOn w:val="DefaultParagraphFont"/>
    <w:uiPriority w:val="99"/>
    <w:unhideWhenUsed/>
    <w:rsid w:val="00C46C45"/>
    <w:rPr>
      <w:color w:val="0000FF" w:themeColor="hyperlink"/>
      <w:u w:val="single"/>
    </w:rPr>
  </w:style>
  <w:style w:type="character" w:styleId="UnresolvedMention">
    <w:name w:val="Unresolved Mention"/>
    <w:basedOn w:val="DefaultParagraphFont"/>
    <w:uiPriority w:val="99"/>
    <w:rsid w:val="00C46C45"/>
    <w:rPr>
      <w:color w:val="605E5C"/>
      <w:shd w:val="clear" w:color="auto" w:fill="E1DFDD"/>
    </w:rPr>
  </w:style>
  <w:style w:type="character" w:styleId="FollowedHyperlink">
    <w:name w:val="FollowedHyperlink"/>
    <w:basedOn w:val="DefaultParagraphFont"/>
    <w:uiPriority w:val="99"/>
    <w:semiHidden/>
    <w:unhideWhenUsed/>
    <w:rsid w:val="00C46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hRMF2jn8co" TargetMode="External"/><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hyperlink" Target="https://www.youtube.com/watch?v=ln1ETnKmKk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5ACF1-3834-5640-B81B-CAA60667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WWU</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cp:lastModifiedBy>Curt Nelson</cp:lastModifiedBy>
  <cp:revision>2</cp:revision>
  <cp:lastPrinted>2020-04-27T18:13:00Z</cp:lastPrinted>
  <dcterms:created xsi:type="dcterms:W3CDTF">2020-04-28T14:50:00Z</dcterms:created>
  <dcterms:modified xsi:type="dcterms:W3CDTF">2020-04-28T14:50:00Z</dcterms:modified>
</cp:coreProperties>
</file>